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EA" w:rsidRPr="00B9032B" w:rsidRDefault="00B9032B" w:rsidP="00A76F63">
      <w:pPr>
        <w:pStyle w:val="berschrift1"/>
        <w:rPr>
          <w:rFonts w:ascii="TheSans UHH" w:hAnsi="TheSans UHH"/>
          <w:b w:val="0"/>
          <w:sz w:val="28"/>
          <w:szCs w:val="28"/>
          <w:lang w:val="en-US"/>
        </w:rPr>
      </w:pPr>
      <w:bookmarkStart w:id="0" w:name="_GoBack"/>
      <w:bookmarkEnd w:id="0"/>
      <w:r w:rsidRPr="00B9032B">
        <w:rPr>
          <w:rFonts w:ascii="TheSans UHH" w:hAnsi="TheSans UHH"/>
          <w:b w:val="0"/>
          <w:sz w:val="28"/>
          <w:szCs w:val="28"/>
          <w:lang w:val="en-US"/>
        </w:rPr>
        <w:t xml:space="preserve">Paid Teaching Contract </w:t>
      </w:r>
    </w:p>
    <w:tbl>
      <w:tblPr>
        <w:tblpPr w:leftFromText="142" w:rightFromText="142" w:vertAnchor="text" w:tblpY="1"/>
        <w:tblOverlap w:val="never"/>
        <w:tblW w:w="0" w:type="auto"/>
        <w:tblLook w:val="01E0" w:firstRow="1" w:lastRow="1" w:firstColumn="1" w:lastColumn="1" w:noHBand="0" w:noVBand="0"/>
      </w:tblPr>
      <w:tblGrid>
        <w:gridCol w:w="4926"/>
        <w:gridCol w:w="4927"/>
      </w:tblGrid>
      <w:tr w:rsidR="00E950EA" w:rsidRPr="00B1384E" w:rsidTr="00723875">
        <w:tc>
          <w:tcPr>
            <w:tcW w:w="4926" w:type="dxa"/>
          </w:tcPr>
          <w:p w:rsidR="00E950EA" w:rsidRPr="00DB2F2B" w:rsidRDefault="00DF2369" w:rsidP="00A76F63">
            <w:pPr>
              <w:spacing w:before="360" w:line="240" w:lineRule="auto"/>
              <w:rPr>
                <w:rFonts w:asciiTheme="minorHAnsi" w:hAnsiTheme="minorHAnsi" w:cstheme="minorHAnsi"/>
                <w:szCs w:val="22"/>
              </w:rPr>
            </w:pPr>
            <w:r>
              <w:rPr>
                <w:rFonts w:asciiTheme="minorHAnsi" w:hAnsiTheme="minorHAnsi" w:cstheme="minorHAnsi"/>
                <w:szCs w:val="22"/>
              </w:rPr>
              <w:fldChar w:fldCharType="begin">
                <w:ffData>
                  <w:name w:val="Dropdown3"/>
                  <w:enabled/>
                  <w:calcOnExit w:val="0"/>
                  <w:ddList>
                    <w:listEntry w:val="Ms."/>
                    <w:listEntry w:val="Mr."/>
                  </w:ddList>
                </w:ffData>
              </w:fldChar>
            </w:r>
            <w:bookmarkStart w:id="1" w:name="Dropdown3"/>
            <w:r>
              <w:rPr>
                <w:rFonts w:asciiTheme="minorHAnsi" w:hAnsiTheme="minorHAnsi" w:cstheme="minorHAnsi"/>
                <w:szCs w:val="22"/>
              </w:rPr>
              <w:instrText xml:space="preserve"> FORMDROPDOWN </w:instrText>
            </w:r>
            <w:r w:rsidR="00BA720D">
              <w:rPr>
                <w:rFonts w:asciiTheme="minorHAnsi" w:hAnsiTheme="minorHAnsi" w:cstheme="minorHAnsi"/>
                <w:szCs w:val="22"/>
              </w:rPr>
            </w:r>
            <w:r w:rsidR="00BA720D">
              <w:rPr>
                <w:rFonts w:asciiTheme="minorHAnsi" w:hAnsiTheme="minorHAnsi" w:cstheme="minorHAnsi"/>
                <w:szCs w:val="22"/>
              </w:rPr>
              <w:fldChar w:fldCharType="separate"/>
            </w:r>
            <w:r>
              <w:rPr>
                <w:rFonts w:asciiTheme="minorHAnsi" w:hAnsiTheme="minorHAnsi" w:cstheme="minorHAnsi"/>
                <w:szCs w:val="22"/>
              </w:rPr>
              <w:fldChar w:fldCharType="end"/>
            </w:r>
            <w:bookmarkEnd w:id="1"/>
          </w:p>
          <w:p w:rsidR="00E950EA" w:rsidRPr="00DB2F2B" w:rsidRDefault="001424BE" w:rsidP="00723875">
            <w:pPr>
              <w:jc w:val="both"/>
              <w:rPr>
                <w:rFonts w:asciiTheme="minorHAnsi" w:hAnsiTheme="minorHAnsi" w:cstheme="minorHAnsi"/>
                <w:szCs w:val="22"/>
              </w:rPr>
            </w:pPr>
            <w:r>
              <w:rPr>
                <w:rFonts w:asciiTheme="minorHAnsi" w:hAnsiTheme="minorHAnsi" w:cstheme="minorHAnsi"/>
                <w:szCs w:val="22"/>
              </w:rPr>
              <w:fldChar w:fldCharType="begin">
                <w:ffData>
                  <w:name w:val=""/>
                  <w:enabled/>
                  <w:calcOnExit w:val="0"/>
                  <w:textInput>
                    <w:default w:val="Vorname, Name"/>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Pr>
                <w:rFonts w:asciiTheme="minorHAnsi" w:hAnsiTheme="minorHAnsi" w:cstheme="minorHAnsi"/>
                <w:szCs w:val="22"/>
              </w:rPr>
              <w:fldChar w:fldCharType="end"/>
            </w:r>
          </w:p>
          <w:bookmarkStart w:id="2" w:name="Text42"/>
          <w:p w:rsidR="00E950EA" w:rsidRPr="00DB2F2B" w:rsidRDefault="00E950EA" w:rsidP="00723875">
            <w:pPr>
              <w:jc w:val="both"/>
              <w:rPr>
                <w:rFonts w:asciiTheme="minorHAnsi" w:hAnsiTheme="minorHAnsi" w:cstheme="minorHAnsi"/>
                <w:szCs w:val="22"/>
              </w:rPr>
            </w:pPr>
            <w:r w:rsidRPr="00DB2F2B">
              <w:rPr>
                <w:rFonts w:asciiTheme="minorHAnsi" w:hAnsiTheme="minorHAnsi" w:cstheme="minorHAnsi"/>
                <w:szCs w:val="22"/>
              </w:rPr>
              <w:fldChar w:fldCharType="begin">
                <w:ffData>
                  <w:name w:val="Text42"/>
                  <w:enabled/>
                  <w:calcOnExit w:val="0"/>
                  <w:textInput>
                    <w:default w:val="Straße, Hausnummer"/>
                  </w:textInput>
                </w:ffData>
              </w:fldChar>
            </w:r>
            <w:r w:rsidRPr="00DB2F2B">
              <w:rPr>
                <w:rFonts w:asciiTheme="minorHAnsi" w:hAnsiTheme="minorHAnsi" w:cstheme="minorHAnsi"/>
                <w:szCs w:val="22"/>
              </w:rPr>
              <w:instrText xml:space="preserve"> FORMTEXT </w:instrText>
            </w:r>
            <w:r w:rsidRPr="00DB2F2B">
              <w:rPr>
                <w:rFonts w:asciiTheme="minorHAnsi" w:hAnsiTheme="minorHAnsi" w:cstheme="minorHAnsi"/>
                <w:szCs w:val="22"/>
              </w:rPr>
            </w:r>
            <w:r w:rsidRPr="00DB2F2B">
              <w:rPr>
                <w:rFonts w:asciiTheme="minorHAnsi" w:hAnsiTheme="minorHAnsi" w:cstheme="minorHAnsi"/>
                <w:szCs w:val="22"/>
              </w:rPr>
              <w:fldChar w:fldCharType="separate"/>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sidRPr="00DB2F2B">
              <w:rPr>
                <w:rFonts w:asciiTheme="minorHAnsi" w:hAnsiTheme="minorHAnsi" w:cstheme="minorHAnsi"/>
                <w:szCs w:val="22"/>
              </w:rPr>
              <w:fldChar w:fldCharType="end"/>
            </w:r>
            <w:bookmarkEnd w:id="2"/>
          </w:p>
          <w:bookmarkStart w:id="3" w:name="Text43"/>
          <w:p w:rsidR="00E950EA" w:rsidRPr="00DB2F2B" w:rsidRDefault="00E950EA" w:rsidP="00723875">
            <w:pPr>
              <w:jc w:val="both"/>
              <w:rPr>
                <w:rFonts w:asciiTheme="minorHAnsi" w:hAnsiTheme="minorHAnsi" w:cstheme="minorHAnsi"/>
                <w:szCs w:val="22"/>
              </w:rPr>
            </w:pPr>
            <w:r w:rsidRPr="00DB2F2B">
              <w:rPr>
                <w:rFonts w:asciiTheme="minorHAnsi" w:hAnsiTheme="minorHAnsi" w:cstheme="minorHAnsi"/>
                <w:szCs w:val="22"/>
              </w:rPr>
              <w:fldChar w:fldCharType="begin">
                <w:ffData>
                  <w:name w:val="Text43"/>
                  <w:enabled/>
                  <w:calcOnExit w:val="0"/>
                  <w:textInput>
                    <w:default w:val="PLZ, Ort"/>
                  </w:textInput>
                </w:ffData>
              </w:fldChar>
            </w:r>
            <w:r w:rsidRPr="00DB2F2B">
              <w:rPr>
                <w:rFonts w:asciiTheme="minorHAnsi" w:hAnsiTheme="minorHAnsi" w:cstheme="minorHAnsi"/>
                <w:szCs w:val="22"/>
              </w:rPr>
              <w:instrText xml:space="preserve"> FORMTEXT </w:instrText>
            </w:r>
            <w:r w:rsidRPr="00DB2F2B">
              <w:rPr>
                <w:rFonts w:asciiTheme="minorHAnsi" w:hAnsiTheme="minorHAnsi" w:cstheme="minorHAnsi"/>
                <w:szCs w:val="22"/>
              </w:rPr>
            </w:r>
            <w:r w:rsidRPr="00DB2F2B">
              <w:rPr>
                <w:rFonts w:asciiTheme="minorHAnsi" w:hAnsiTheme="minorHAnsi" w:cstheme="minorHAnsi"/>
                <w:szCs w:val="22"/>
              </w:rPr>
              <w:fldChar w:fldCharType="separate"/>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sidRPr="00DB2F2B">
              <w:rPr>
                <w:rFonts w:asciiTheme="minorHAnsi" w:hAnsiTheme="minorHAnsi" w:cstheme="minorHAnsi"/>
                <w:szCs w:val="22"/>
              </w:rPr>
              <w:fldChar w:fldCharType="end"/>
            </w:r>
            <w:bookmarkEnd w:id="3"/>
          </w:p>
          <w:p w:rsidR="00E950EA" w:rsidRPr="00DB2F2B" w:rsidRDefault="00E950EA" w:rsidP="00723875">
            <w:pPr>
              <w:jc w:val="both"/>
              <w:rPr>
                <w:rFonts w:asciiTheme="minorHAnsi" w:hAnsiTheme="minorHAnsi" w:cstheme="minorHAnsi"/>
                <w:szCs w:val="22"/>
              </w:rPr>
            </w:pPr>
          </w:p>
          <w:p w:rsidR="00E950EA" w:rsidRPr="00DB2F2B" w:rsidRDefault="00E950EA" w:rsidP="00723875">
            <w:pPr>
              <w:jc w:val="both"/>
              <w:rPr>
                <w:rFonts w:asciiTheme="minorHAnsi" w:hAnsiTheme="minorHAnsi" w:cstheme="minorHAnsi"/>
                <w:szCs w:val="22"/>
              </w:rPr>
            </w:pPr>
          </w:p>
        </w:tc>
        <w:tc>
          <w:tcPr>
            <w:tcW w:w="4927" w:type="dxa"/>
          </w:tcPr>
          <w:p w:rsidR="00E950EA" w:rsidRPr="00DF2369" w:rsidRDefault="00DF2369" w:rsidP="00A76F63">
            <w:pPr>
              <w:tabs>
                <w:tab w:val="left" w:pos="744"/>
                <w:tab w:val="left" w:pos="1878"/>
              </w:tabs>
              <w:spacing w:before="360" w:line="240" w:lineRule="auto"/>
              <w:jc w:val="both"/>
              <w:rPr>
                <w:rFonts w:asciiTheme="minorHAnsi" w:hAnsiTheme="minorHAnsi" w:cstheme="minorHAnsi"/>
                <w:sz w:val="20"/>
                <w:lang w:val="en-US"/>
              </w:rPr>
            </w:pPr>
            <w:r w:rsidRPr="00DF2369">
              <w:rPr>
                <w:rFonts w:asciiTheme="minorHAnsi" w:hAnsiTheme="minorHAnsi" w:cstheme="minorHAnsi"/>
                <w:sz w:val="20"/>
                <w:lang w:val="en-US"/>
              </w:rPr>
              <w:t>Date of Birth</w:t>
            </w:r>
            <w:r w:rsidR="00E950EA" w:rsidRPr="00DF2369">
              <w:rPr>
                <w:rFonts w:asciiTheme="minorHAnsi" w:hAnsiTheme="minorHAnsi" w:cstheme="minorHAnsi"/>
                <w:sz w:val="20"/>
                <w:lang w:val="en-US"/>
              </w:rPr>
              <w:t>:</w:t>
            </w:r>
            <w:r w:rsidR="00E950EA" w:rsidRPr="00DF2369">
              <w:rPr>
                <w:rFonts w:asciiTheme="minorHAnsi" w:hAnsiTheme="minorHAnsi" w:cstheme="minorHAnsi"/>
                <w:sz w:val="20"/>
                <w:lang w:val="en-US"/>
              </w:rPr>
              <w:tab/>
            </w:r>
            <w:r w:rsidR="005B329F">
              <w:rPr>
                <w:rFonts w:asciiTheme="minorHAnsi" w:hAnsiTheme="minorHAnsi" w:cstheme="minorHAnsi"/>
                <w:sz w:val="20"/>
              </w:rPr>
              <w:fldChar w:fldCharType="begin">
                <w:ffData>
                  <w:name w:val="Text44"/>
                  <w:enabled/>
                  <w:calcOnExit w:val="0"/>
                  <w:textInput>
                    <w:type w:val="date"/>
                    <w:format w:val="dd.MM.yyyy"/>
                  </w:textInput>
                </w:ffData>
              </w:fldChar>
            </w:r>
            <w:bookmarkStart w:id="4" w:name="Text44"/>
            <w:r w:rsidR="005B329F" w:rsidRPr="00DF2369">
              <w:rPr>
                <w:rFonts w:asciiTheme="minorHAnsi" w:hAnsiTheme="minorHAnsi" w:cstheme="minorHAnsi"/>
                <w:sz w:val="20"/>
                <w:lang w:val="en-US"/>
              </w:rPr>
              <w:instrText xml:space="preserve"> FORMTEXT </w:instrText>
            </w:r>
            <w:r w:rsidR="005B329F">
              <w:rPr>
                <w:rFonts w:asciiTheme="minorHAnsi" w:hAnsiTheme="minorHAnsi" w:cstheme="minorHAnsi"/>
                <w:sz w:val="20"/>
              </w:rPr>
            </w:r>
            <w:r w:rsidR="005B329F">
              <w:rPr>
                <w:rFonts w:asciiTheme="minorHAnsi" w:hAnsiTheme="minorHAnsi" w:cstheme="minorHAnsi"/>
                <w:sz w:val="20"/>
              </w:rPr>
              <w:fldChar w:fldCharType="separate"/>
            </w:r>
            <w:r w:rsidR="005B329F">
              <w:rPr>
                <w:rFonts w:asciiTheme="minorHAnsi" w:hAnsiTheme="minorHAnsi" w:cstheme="minorHAnsi"/>
                <w:noProof/>
                <w:sz w:val="20"/>
              </w:rPr>
              <w:t> </w:t>
            </w:r>
            <w:r w:rsidR="005B329F">
              <w:rPr>
                <w:rFonts w:asciiTheme="minorHAnsi" w:hAnsiTheme="minorHAnsi" w:cstheme="minorHAnsi"/>
                <w:noProof/>
                <w:sz w:val="20"/>
              </w:rPr>
              <w:t> </w:t>
            </w:r>
            <w:r w:rsidR="005B329F">
              <w:rPr>
                <w:rFonts w:asciiTheme="minorHAnsi" w:hAnsiTheme="minorHAnsi" w:cstheme="minorHAnsi"/>
                <w:noProof/>
                <w:sz w:val="20"/>
              </w:rPr>
              <w:t> </w:t>
            </w:r>
            <w:r w:rsidR="005B329F">
              <w:rPr>
                <w:rFonts w:asciiTheme="minorHAnsi" w:hAnsiTheme="minorHAnsi" w:cstheme="minorHAnsi"/>
                <w:noProof/>
                <w:sz w:val="20"/>
              </w:rPr>
              <w:t> </w:t>
            </w:r>
            <w:r w:rsidR="005B329F">
              <w:rPr>
                <w:rFonts w:asciiTheme="minorHAnsi" w:hAnsiTheme="minorHAnsi" w:cstheme="minorHAnsi"/>
                <w:noProof/>
                <w:sz w:val="20"/>
              </w:rPr>
              <w:t> </w:t>
            </w:r>
            <w:r w:rsidR="005B329F">
              <w:rPr>
                <w:rFonts w:asciiTheme="minorHAnsi" w:hAnsiTheme="minorHAnsi" w:cstheme="minorHAnsi"/>
                <w:sz w:val="20"/>
              </w:rPr>
              <w:fldChar w:fldCharType="end"/>
            </w:r>
            <w:bookmarkEnd w:id="4"/>
          </w:p>
          <w:p w:rsidR="00E950EA" w:rsidRPr="00DF2369" w:rsidRDefault="00DF2369" w:rsidP="00723875">
            <w:pPr>
              <w:tabs>
                <w:tab w:val="left" w:pos="744"/>
                <w:tab w:val="left" w:pos="1878"/>
              </w:tabs>
              <w:spacing w:line="240" w:lineRule="auto"/>
              <w:jc w:val="both"/>
              <w:rPr>
                <w:rFonts w:asciiTheme="minorHAnsi" w:hAnsiTheme="minorHAnsi" w:cstheme="minorHAnsi"/>
                <w:sz w:val="20"/>
                <w:lang w:val="en-US"/>
              </w:rPr>
            </w:pPr>
            <w:r w:rsidRPr="00DF2369">
              <w:rPr>
                <w:rFonts w:asciiTheme="minorHAnsi" w:hAnsiTheme="minorHAnsi" w:cstheme="minorHAnsi"/>
                <w:sz w:val="20"/>
                <w:lang w:val="en-US"/>
              </w:rPr>
              <w:t>Nationality</w:t>
            </w:r>
            <w:r w:rsidR="00E950EA" w:rsidRPr="00DF2369">
              <w:rPr>
                <w:rFonts w:asciiTheme="minorHAnsi" w:hAnsiTheme="minorHAnsi" w:cstheme="minorHAnsi"/>
                <w:sz w:val="20"/>
                <w:lang w:val="en-US"/>
              </w:rPr>
              <w:t>:</w:t>
            </w:r>
            <w:r w:rsidR="00E950EA" w:rsidRPr="00DF2369">
              <w:rPr>
                <w:rFonts w:asciiTheme="minorHAnsi" w:hAnsiTheme="minorHAnsi" w:cstheme="minorHAnsi"/>
                <w:sz w:val="20"/>
                <w:lang w:val="en-US"/>
              </w:rPr>
              <w:tab/>
            </w:r>
            <w:r w:rsidR="00E950EA" w:rsidRPr="00DB2F2B">
              <w:rPr>
                <w:rFonts w:asciiTheme="minorHAnsi" w:hAnsiTheme="minorHAnsi" w:cstheme="minorHAnsi"/>
                <w:sz w:val="20"/>
              </w:rPr>
              <w:fldChar w:fldCharType="begin">
                <w:ffData>
                  <w:name w:val="Text44"/>
                  <w:enabled/>
                  <w:calcOnExit w:val="0"/>
                  <w:textInput/>
                </w:ffData>
              </w:fldChar>
            </w:r>
            <w:r w:rsidR="00E950EA" w:rsidRPr="00DF2369">
              <w:rPr>
                <w:rFonts w:asciiTheme="minorHAnsi" w:hAnsiTheme="minorHAnsi" w:cstheme="minorHAnsi"/>
                <w:sz w:val="20"/>
                <w:lang w:val="en-US"/>
              </w:rPr>
              <w:instrText xml:space="preserve"> FORMTEXT </w:instrText>
            </w:r>
            <w:r w:rsidR="00E950EA" w:rsidRPr="00DB2F2B">
              <w:rPr>
                <w:rFonts w:asciiTheme="minorHAnsi" w:hAnsiTheme="minorHAnsi" w:cstheme="minorHAnsi"/>
                <w:sz w:val="20"/>
              </w:rPr>
            </w:r>
            <w:r w:rsidR="00E950EA" w:rsidRPr="00DB2F2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E950EA" w:rsidRPr="00DB2F2B">
              <w:rPr>
                <w:rFonts w:asciiTheme="minorHAnsi" w:hAnsiTheme="minorHAnsi" w:cstheme="minorHAnsi"/>
                <w:sz w:val="20"/>
              </w:rPr>
              <w:fldChar w:fldCharType="end"/>
            </w:r>
          </w:p>
          <w:p w:rsidR="00E950EA" w:rsidRPr="00DF2369" w:rsidRDefault="00E950EA" w:rsidP="00723875">
            <w:pPr>
              <w:tabs>
                <w:tab w:val="left" w:pos="744"/>
                <w:tab w:val="left" w:pos="1878"/>
              </w:tabs>
              <w:spacing w:line="240" w:lineRule="auto"/>
              <w:jc w:val="both"/>
              <w:rPr>
                <w:rFonts w:asciiTheme="minorHAnsi" w:hAnsiTheme="minorHAnsi" w:cstheme="minorHAnsi"/>
                <w:sz w:val="20"/>
                <w:lang w:val="en-US"/>
              </w:rPr>
            </w:pPr>
            <w:r w:rsidRPr="00DF2369">
              <w:rPr>
                <w:rFonts w:asciiTheme="minorHAnsi" w:hAnsiTheme="minorHAnsi" w:cstheme="minorHAnsi"/>
                <w:sz w:val="20"/>
                <w:lang w:val="en-US"/>
              </w:rPr>
              <w:t>Habilitation</w:t>
            </w:r>
            <w:r w:rsidR="00DF2369" w:rsidRPr="00DF2369">
              <w:rPr>
                <w:rFonts w:asciiTheme="minorHAnsi" w:hAnsiTheme="minorHAnsi" w:cstheme="minorHAnsi"/>
                <w:sz w:val="20"/>
                <w:lang w:val="en-US"/>
              </w:rPr>
              <w:t xml:space="preserve"> – year completed</w:t>
            </w:r>
            <w:r w:rsidRPr="00DF2369">
              <w:rPr>
                <w:rFonts w:asciiTheme="minorHAnsi" w:hAnsiTheme="minorHAnsi" w:cstheme="minorHAnsi"/>
                <w:sz w:val="20"/>
                <w:lang w:val="en-US"/>
              </w:rPr>
              <w:t>:</w:t>
            </w:r>
            <w:r w:rsidR="00DF2369">
              <w:rPr>
                <w:rFonts w:asciiTheme="minorHAnsi" w:hAnsiTheme="minorHAnsi" w:cstheme="minorHAnsi"/>
                <w:sz w:val="20"/>
                <w:lang w:val="en-US"/>
              </w:rPr>
              <w:t xml:space="preserve"> </w:t>
            </w:r>
            <w:r w:rsidRPr="00DF2369">
              <w:rPr>
                <w:rFonts w:asciiTheme="minorHAnsi" w:hAnsiTheme="minorHAnsi" w:cstheme="minorHAnsi"/>
                <w:sz w:val="20"/>
                <w:lang w:val="en-US"/>
              </w:rPr>
              <w:tab/>
            </w:r>
            <w:r w:rsidRPr="00DB2F2B">
              <w:rPr>
                <w:rFonts w:asciiTheme="minorHAnsi" w:hAnsiTheme="minorHAnsi" w:cstheme="minorHAnsi"/>
                <w:sz w:val="20"/>
              </w:rPr>
              <w:fldChar w:fldCharType="begin">
                <w:ffData>
                  <w:name w:val="Text44"/>
                  <w:enabled/>
                  <w:calcOnExit w:val="0"/>
                  <w:textInput/>
                </w:ffData>
              </w:fldChar>
            </w:r>
            <w:r w:rsidRPr="00DF2369">
              <w:rPr>
                <w:rFonts w:asciiTheme="minorHAnsi" w:hAnsiTheme="minorHAnsi" w:cstheme="minorHAnsi"/>
                <w:sz w:val="20"/>
                <w:lang w:val="en-US"/>
              </w:rPr>
              <w:instrText xml:space="preserve"> FORMTEXT </w:instrText>
            </w:r>
            <w:r w:rsidRPr="00DB2F2B">
              <w:rPr>
                <w:rFonts w:asciiTheme="minorHAnsi" w:hAnsiTheme="minorHAnsi" w:cstheme="minorHAnsi"/>
                <w:sz w:val="20"/>
              </w:rPr>
            </w:r>
            <w:r w:rsidRPr="00DB2F2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Pr="00DB2F2B">
              <w:rPr>
                <w:rFonts w:asciiTheme="minorHAnsi" w:hAnsiTheme="minorHAnsi" w:cstheme="minorHAnsi"/>
                <w:sz w:val="20"/>
              </w:rPr>
              <w:fldChar w:fldCharType="end"/>
            </w:r>
          </w:p>
          <w:p w:rsidR="00E950EA" w:rsidRPr="00DF2369" w:rsidRDefault="00DF2369" w:rsidP="00723875">
            <w:pPr>
              <w:tabs>
                <w:tab w:val="left" w:pos="744"/>
                <w:tab w:val="left" w:pos="1878"/>
              </w:tabs>
              <w:spacing w:line="240" w:lineRule="auto"/>
              <w:jc w:val="both"/>
              <w:rPr>
                <w:rFonts w:asciiTheme="minorHAnsi" w:hAnsiTheme="minorHAnsi" w:cstheme="minorHAnsi"/>
                <w:sz w:val="20"/>
                <w:lang w:val="en-US"/>
              </w:rPr>
            </w:pPr>
            <w:r w:rsidRPr="00DF2369">
              <w:rPr>
                <w:rFonts w:asciiTheme="minorHAnsi" w:hAnsiTheme="minorHAnsi" w:cstheme="minorHAnsi"/>
                <w:sz w:val="20"/>
                <w:lang w:val="en-US"/>
              </w:rPr>
              <w:t>Habilitation – topic:</w:t>
            </w:r>
            <w:r>
              <w:rPr>
                <w:rFonts w:asciiTheme="minorHAnsi" w:hAnsiTheme="minorHAnsi" w:cstheme="minorHAnsi"/>
                <w:sz w:val="20"/>
                <w:lang w:val="en-US"/>
              </w:rPr>
              <w:t xml:space="preserve"> </w:t>
            </w:r>
            <w:r w:rsidR="00E950EA" w:rsidRPr="00DF2369">
              <w:rPr>
                <w:rFonts w:asciiTheme="minorHAnsi" w:hAnsiTheme="minorHAnsi" w:cstheme="minorHAnsi"/>
                <w:sz w:val="20"/>
                <w:lang w:val="en-US"/>
              </w:rPr>
              <w:tab/>
            </w:r>
            <w:r w:rsidR="00E950EA" w:rsidRPr="00DB2F2B">
              <w:rPr>
                <w:rFonts w:asciiTheme="minorHAnsi" w:hAnsiTheme="minorHAnsi" w:cstheme="minorHAnsi"/>
                <w:sz w:val="20"/>
              </w:rPr>
              <w:fldChar w:fldCharType="begin">
                <w:ffData>
                  <w:name w:val="Text44"/>
                  <w:enabled/>
                  <w:calcOnExit w:val="0"/>
                  <w:textInput/>
                </w:ffData>
              </w:fldChar>
            </w:r>
            <w:r w:rsidR="00E950EA" w:rsidRPr="00DF2369">
              <w:rPr>
                <w:rFonts w:asciiTheme="minorHAnsi" w:hAnsiTheme="minorHAnsi" w:cstheme="minorHAnsi"/>
                <w:sz w:val="20"/>
                <w:lang w:val="en-US"/>
              </w:rPr>
              <w:instrText xml:space="preserve"> FORMTEXT </w:instrText>
            </w:r>
            <w:r w:rsidR="00E950EA" w:rsidRPr="00DB2F2B">
              <w:rPr>
                <w:rFonts w:asciiTheme="minorHAnsi" w:hAnsiTheme="minorHAnsi" w:cstheme="minorHAnsi"/>
                <w:sz w:val="20"/>
              </w:rPr>
            </w:r>
            <w:r w:rsidR="00E950EA" w:rsidRPr="00DB2F2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E950EA" w:rsidRPr="00DB2F2B">
              <w:rPr>
                <w:rFonts w:asciiTheme="minorHAnsi" w:hAnsiTheme="minorHAnsi" w:cstheme="minorHAnsi"/>
                <w:sz w:val="20"/>
              </w:rPr>
              <w:fldChar w:fldCharType="end"/>
            </w:r>
          </w:p>
          <w:p w:rsidR="00E950EA" w:rsidRPr="00812BC1" w:rsidRDefault="00DF2369" w:rsidP="00723875">
            <w:pPr>
              <w:tabs>
                <w:tab w:val="left" w:pos="744"/>
                <w:tab w:val="left" w:pos="1878"/>
              </w:tabs>
              <w:spacing w:line="240" w:lineRule="auto"/>
              <w:jc w:val="both"/>
              <w:rPr>
                <w:rFonts w:asciiTheme="minorHAnsi" w:hAnsiTheme="minorHAnsi" w:cstheme="minorHAnsi"/>
                <w:sz w:val="20"/>
                <w:lang w:val="en-US"/>
              </w:rPr>
            </w:pPr>
            <w:r w:rsidRPr="00812BC1">
              <w:rPr>
                <w:rFonts w:asciiTheme="minorHAnsi" w:hAnsiTheme="minorHAnsi" w:cstheme="minorHAnsi"/>
                <w:sz w:val="20"/>
                <w:lang w:val="en-US"/>
              </w:rPr>
              <w:t>Habilitation- institution</w:t>
            </w:r>
            <w:r w:rsidR="00E950EA" w:rsidRPr="00812BC1">
              <w:rPr>
                <w:rFonts w:asciiTheme="minorHAnsi" w:hAnsiTheme="minorHAnsi" w:cstheme="minorHAnsi"/>
                <w:sz w:val="20"/>
                <w:lang w:val="en-US"/>
              </w:rPr>
              <w:t>:</w:t>
            </w:r>
            <w:r w:rsidRPr="00812BC1">
              <w:rPr>
                <w:rFonts w:asciiTheme="minorHAnsi" w:hAnsiTheme="minorHAnsi" w:cstheme="minorHAnsi"/>
                <w:sz w:val="20"/>
                <w:lang w:val="en-US"/>
              </w:rPr>
              <w:t xml:space="preserve"> </w:t>
            </w:r>
            <w:r w:rsidR="00E950EA" w:rsidRPr="00DB2F2B">
              <w:rPr>
                <w:rFonts w:asciiTheme="minorHAnsi" w:hAnsiTheme="minorHAnsi" w:cstheme="minorHAnsi"/>
                <w:sz w:val="20"/>
              </w:rPr>
              <w:fldChar w:fldCharType="begin">
                <w:ffData>
                  <w:name w:val="Text44"/>
                  <w:enabled/>
                  <w:calcOnExit w:val="0"/>
                  <w:textInput/>
                </w:ffData>
              </w:fldChar>
            </w:r>
            <w:r w:rsidR="00E950EA" w:rsidRPr="00812BC1">
              <w:rPr>
                <w:rFonts w:asciiTheme="minorHAnsi" w:hAnsiTheme="minorHAnsi" w:cstheme="minorHAnsi"/>
                <w:sz w:val="20"/>
                <w:lang w:val="en-US"/>
              </w:rPr>
              <w:instrText xml:space="preserve"> FORMTEXT </w:instrText>
            </w:r>
            <w:r w:rsidR="00E950EA" w:rsidRPr="00DB2F2B">
              <w:rPr>
                <w:rFonts w:asciiTheme="minorHAnsi" w:hAnsiTheme="minorHAnsi" w:cstheme="minorHAnsi"/>
                <w:sz w:val="20"/>
              </w:rPr>
            </w:r>
            <w:r w:rsidR="00E950EA" w:rsidRPr="00DB2F2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E950EA" w:rsidRPr="00DB2F2B">
              <w:rPr>
                <w:rFonts w:asciiTheme="minorHAnsi" w:hAnsiTheme="minorHAnsi" w:cstheme="minorHAnsi"/>
                <w:sz w:val="20"/>
              </w:rPr>
              <w:fldChar w:fldCharType="end"/>
            </w:r>
          </w:p>
          <w:p w:rsidR="00E950EA" w:rsidRPr="00DB2F2B" w:rsidRDefault="00E950EA" w:rsidP="00723875">
            <w:pPr>
              <w:tabs>
                <w:tab w:val="left" w:pos="744"/>
                <w:tab w:val="left" w:pos="1878"/>
              </w:tabs>
              <w:jc w:val="both"/>
              <w:rPr>
                <w:rFonts w:asciiTheme="minorHAnsi" w:hAnsiTheme="minorHAnsi" w:cstheme="minorHAnsi"/>
                <w:sz w:val="20"/>
                <w:lang w:val="en-US"/>
              </w:rPr>
            </w:pPr>
            <w:r w:rsidRPr="00DB2F2B">
              <w:rPr>
                <w:rFonts w:asciiTheme="minorHAnsi" w:hAnsiTheme="minorHAnsi" w:cstheme="minorHAnsi"/>
                <w:sz w:val="20"/>
                <w:lang w:val="en-US"/>
              </w:rPr>
              <w:t>Bank:</w:t>
            </w:r>
            <w:r w:rsidRPr="00DB2F2B">
              <w:rPr>
                <w:rFonts w:asciiTheme="minorHAnsi" w:hAnsiTheme="minorHAnsi" w:cstheme="minorHAnsi"/>
                <w:sz w:val="20"/>
                <w:lang w:val="en-US"/>
              </w:rPr>
              <w:tab/>
            </w:r>
            <w:r w:rsidRPr="00DB2F2B">
              <w:rPr>
                <w:rFonts w:asciiTheme="minorHAnsi" w:hAnsiTheme="minorHAnsi" w:cstheme="minorHAnsi"/>
                <w:sz w:val="20"/>
              </w:rPr>
              <w:fldChar w:fldCharType="begin">
                <w:ffData>
                  <w:name w:val="Text46"/>
                  <w:enabled/>
                  <w:calcOnExit w:val="0"/>
                  <w:textInput/>
                </w:ffData>
              </w:fldChar>
            </w:r>
            <w:bookmarkStart w:id="5" w:name="Text46"/>
            <w:r w:rsidRPr="00DB2F2B">
              <w:rPr>
                <w:rFonts w:asciiTheme="minorHAnsi" w:hAnsiTheme="minorHAnsi" w:cstheme="minorHAnsi"/>
                <w:sz w:val="20"/>
                <w:lang w:val="en-US"/>
              </w:rPr>
              <w:instrText xml:space="preserve"> FORMTEXT </w:instrText>
            </w:r>
            <w:r w:rsidRPr="00DB2F2B">
              <w:rPr>
                <w:rFonts w:asciiTheme="minorHAnsi" w:hAnsiTheme="minorHAnsi" w:cstheme="minorHAnsi"/>
                <w:sz w:val="20"/>
              </w:rPr>
            </w:r>
            <w:r w:rsidRPr="00DB2F2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Pr="00DB2F2B">
              <w:rPr>
                <w:rFonts w:asciiTheme="minorHAnsi" w:hAnsiTheme="minorHAnsi" w:cstheme="minorHAnsi"/>
                <w:sz w:val="20"/>
              </w:rPr>
              <w:fldChar w:fldCharType="end"/>
            </w:r>
            <w:bookmarkEnd w:id="5"/>
          </w:p>
          <w:p w:rsidR="00E950EA" w:rsidRPr="00812BC1" w:rsidRDefault="00DF2369" w:rsidP="00723875">
            <w:pPr>
              <w:tabs>
                <w:tab w:val="left" w:pos="744"/>
                <w:tab w:val="left" w:pos="1878"/>
              </w:tabs>
              <w:spacing w:line="240" w:lineRule="auto"/>
              <w:jc w:val="both"/>
              <w:rPr>
                <w:rFonts w:asciiTheme="minorHAnsi" w:hAnsiTheme="minorHAnsi" w:cstheme="minorHAnsi"/>
                <w:sz w:val="20"/>
                <w:lang w:val="en-US"/>
              </w:rPr>
            </w:pPr>
            <w:r w:rsidRPr="00812BC1">
              <w:rPr>
                <w:rFonts w:asciiTheme="minorHAnsi" w:hAnsiTheme="minorHAnsi" w:cstheme="minorHAnsi"/>
                <w:sz w:val="20"/>
                <w:lang w:val="en-US"/>
              </w:rPr>
              <w:t>Routing code</w:t>
            </w:r>
            <w:r w:rsidR="00E950EA" w:rsidRPr="00812BC1">
              <w:rPr>
                <w:rFonts w:asciiTheme="minorHAnsi" w:hAnsiTheme="minorHAnsi" w:cstheme="minorHAnsi"/>
                <w:sz w:val="20"/>
                <w:lang w:val="en-US"/>
              </w:rPr>
              <w:t>:</w:t>
            </w:r>
            <w:r w:rsidRPr="00812BC1">
              <w:rPr>
                <w:rFonts w:asciiTheme="minorHAnsi" w:hAnsiTheme="minorHAnsi" w:cstheme="minorHAnsi"/>
                <w:sz w:val="20"/>
                <w:lang w:val="en-US"/>
              </w:rPr>
              <w:t xml:space="preserve"> </w:t>
            </w:r>
            <w:r w:rsidR="00E950EA" w:rsidRPr="00DB2F2B">
              <w:rPr>
                <w:rFonts w:asciiTheme="minorHAnsi" w:hAnsiTheme="minorHAnsi" w:cstheme="minorHAnsi"/>
                <w:sz w:val="20"/>
              </w:rPr>
              <w:fldChar w:fldCharType="begin">
                <w:ffData>
                  <w:name w:val="Text47"/>
                  <w:enabled/>
                  <w:calcOnExit w:val="0"/>
                  <w:textInput/>
                </w:ffData>
              </w:fldChar>
            </w:r>
            <w:bookmarkStart w:id="6" w:name="Text47"/>
            <w:r w:rsidR="00E950EA" w:rsidRPr="00812BC1">
              <w:rPr>
                <w:rFonts w:asciiTheme="minorHAnsi" w:hAnsiTheme="minorHAnsi" w:cstheme="minorHAnsi"/>
                <w:sz w:val="20"/>
                <w:lang w:val="en-US"/>
              </w:rPr>
              <w:instrText xml:space="preserve"> FORMTEXT </w:instrText>
            </w:r>
            <w:r w:rsidR="00E950EA" w:rsidRPr="00DB2F2B">
              <w:rPr>
                <w:rFonts w:asciiTheme="minorHAnsi" w:hAnsiTheme="minorHAnsi" w:cstheme="minorHAnsi"/>
                <w:sz w:val="20"/>
              </w:rPr>
            </w:r>
            <w:r w:rsidR="00E950EA" w:rsidRPr="00DB2F2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E950EA" w:rsidRPr="00DB2F2B">
              <w:rPr>
                <w:rFonts w:asciiTheme="minorHAnsi" w:hAnsiTheme="minorHAnsi" w:cstheme="minorHAnsi"/>
                <w:sz w:val="20"/>
              </w:rPr>
              <w:fldChar w:fldCharType="end"/>
            </w:r>
            <w:bookmarkEnd w:id="6"/>
            <w:r w:rsidRPr="00812BC1">
              <w:rPr>
                <w:rFonts w:asciiTheme="minorHAnsi" w:hAnsiTheme="minorHAnsi" w:cstheme="minorHAnsi"/>
                <w:sz w:val="20"/>
                <w:lang w:val="en-US"/>
              </w:rPr>
              <w:t xml:space="preserve">     </w:t>
            </w:r>
            <w:r w:rsidR="00E950EA" w:rsidRPr="00812BC1">
              <w:rPr>
                <w:rFonts w:asciiTheme="minorHAnsi" w:hAnsiTheme="minorHAnsi" w:cstheme="minorHAnsi"/>
                <w:sz w:val="20"/>
                <w:lang w:val="en-US"/>
              </w:rPr>
              <w:tab/>
              <w:t>Kto-Nr.:</w:t>
            </w:r>
            <w:r w:rsidRPr="00812BC1">
              <w:rPr>
                <w:rFonts w:asciiTheme="minorHAnsi" w:hAnsiTheme="minorHAnsi" w:cstheme="minorHAnsi"/>
                <w:sz w:val="20"/>
                <w:lang w:val="en-US"/>
              </w:rPr>
              <w:t xml:space="preserve"> </w:t>
            </w:r>
            <w:r w:rsidR="00E950EA" w:rsidRPr="00DB2F2B">
              <w:rPr>
                <w:rFonts w:asciiTheme="minorHAnsi" w:hAnsiTheme="minorHAnsi" w:cstheme="minorHAnsi"/>
                <w:sz w:val="20"/>
              </w:rPr>
              <w:fldChar w:fldCharType="begin">
                <w:ffData>
                  <w:name w:val="Text52"/>
                  <w:enabled/>
                  <w:calcOnExit w:val="0"/>
                  <w:textInput/>
                </w:ffData>
              </w:fldChar>
            </w:r>
            <w:bookmarkStart w:id="7" w:name="Text52"/>
            <w:r w:rsidR="00E950EA" w:rsidRPr="00812BC1">
              <w:rPr>
                <w:rFonts w:asciiTheme="minorHAnsi" w:hAnsiTheme="minorHAnsi" w:cstheme="minorHAnsi"/>
                <w:sz w:val="20"/>
                <w:lang w:val="en-US"/>
              </w:rPr>
              <w:instrText xml:space="preserve"> FORMTEXT </w:instrText>
            </w:r>
            <w:r w:rsidR="00E950EA" w:rsidRPr="00DB2F2B">
              <w:rPr>
                <w:rFonts w:asciiTheme="minorHAnsi" w:hAnsiTheme="minorHAnsi" w:cstheme="minorHAnsi"/>
                <w:sz w:val="20"/>
              </w:rPr>
            </w:r>
            <w:r w:rsidR="00E950EA" w:rsidRPr="00DB2F2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E950EA" w:rsidRPr="00DB2F2B">
              <w:rPr>
                <w:rFonts w:asciiTheme="minorHAnsi" w:hAnsiTheme="minorHAnsi" w:cstheme="minorHAnsi"/>
                <w:sz w:val="20"/>
              </w:rPr>
              <w:fldChar w:fldCharType="end"/>
            </w:r>
            <w:bookmarkEnd w:id="7"/>
          </w:p>
          <w:p w:rsidR="00E950EA" w:rsidRPr="00812BC1" w:rsidRDefault="00E950EA" w:rsidP="00723875">
            <w:pPr>
              <w:tabs>
                <w:tab w:val="left" w:pos="744"/>
                <w:tab w:val="left" w:pos="1878"/>
              </w:tabs>
              <w:spacing w:line="240" w:lineRule="auto"/>
              <w:jc w:val="both"/>
              <w:rPr>
                <w:rFonts w:asciiTheme="minorHAnsi" w:hAnsiTheme="minorHAnsi" w:cstheme="minorHAnsi"/>
                <w:sz w:val="20"/>
                <w:lang w:val="en-US"/>
              </w:rPr>
            </w:pPr>
            <w:r w:rsidRPr="00812BC1">
              <w:rPr>
                <w:rFonts w:asciiTheme="minorHAnsi" w:hAnsiTheme="minorHAnsi" w:cstheme="minorHAnsi"/>
                <w:sz w:val="20"/>
                <w:lang w:val="en-US"/>
              </w:rPr>
              <w:t>IBAN:</w:t>
            </w:r>
            <w:r w:rsidRPr="00812BC1">
              <w:rPr>
                <w:rFonts w:asciiTheme="minorHAnsi" w:hAnsiTheme="minorHAnsi" w:cstheme="minorHAnsi"/>
                <w:sz w:val="20"/>
                <w:lang w:val="en-US"/>
              </w:rPr>
              <w:tab/>
            </w:r>
            <w:r w:rsidRPr="00DB2F2B">
              <w:rPr>
                <w:rFonts w:asciiTheme="minorHAnsi" w:hAnsiTheme="minorHAnsi" w:cstheme="minorHAnsi"/>
                <w:sz w:val="20"/>
              </w:rPr>
              <w:fldChar w:fldCharType="begin">
                <w:ffData>
                  <w:name w:val="Text52"/>
                  <w:enabled/>
                  <w:calcOnExit w:val="0"/>
                  <w:textInput/>
                </w:ffData>
              </w:fldChar>
            </w:r>
            <w:r w:rsidRPr="00812BC1">
              <w:rPr>
                <w:rFonts w:asciiTheme="minorHAnsi" w:hAnsiTheme="minorHAnsi" w:cstheme="minorHAnsi"/>
                <w:sz w:val="20"/>
                <w:lang w:val="en-US"/>
              </w:rPr>
              <w:instrText xml:space="preserve"> FORMTEXT </w:instrText>
            </w:r>
            <w:r w:rsidRPr="00DB2F2B">
              <w:rPr>
                <w:rFonts w:asciiTheme="minorHAnsi" w:hAnsiTheme="minorHAnsi" w:cstheme="minorHAnsi"/>
                <w:sz w:val="20"/>
              </w:rPr>
            </w:r>
            <w:r w:rsidRPr="00DB2F2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Pr="00DB2F2B">
              <w:rPr>
                <w:rFonts w:asciiTheme="minorHAnsi" w:hAnsiTheme="minorHAnsi" w:cstheme="minorHAnsi"/>
                <w:sz w:val="20"/>
              </w:rPr>
              <w:fldChar w:fldCharType="end"/>
            </w:r>
          </w:p>
          <w:p w:rsidR="00E950EA" w:rsidRPr="00DB2F2B" w:rsidRDefault="00DF2369" w:rsidP="00723875">
            <w:pPr>
              <w:tabs>
                <w:tab w:val="left" w:pos="744"/>
                <w:tab w:val="left" w:pos="1878"/>
              </w:tabs>
              <w:spacing w:line="240" w:lineRule="auto"/>
              <w:jc w:val="both"/>
              <w:rPr>
                <w:rFonts w:asciiTheme="minorHAnsi" w:hAnsiTheme="minorHAnsi" w:cstheme="minorHAnsi"/>
                <w:sz w:val="20"/>
              </w:rPr>
            </w:pPr>
            <w:r>
              <w:rPr>
                <w:rFonts w:asciiTheme="minorHAnsi" w:hAnsiTheme="minorHAnsi" w:cstheme="minorHAnsi"/>
                <w:sz w:val="20"/>
              </w:rPr>
              <w:t>Phone</w:t>
            </w:r>
            <w:r w:rsidR="00E950EA" w:rsidRPr="00DB2F2B">
              <w:rPr>
                <w:rFonts w:asciiTheme="minorHAnsi" w:hAnsiTheme="minorHAnsi" w:cstheme="minorHAnsi"/>
                <w:sz w:val="20"/>
              </w:rPr>
              <w:t>:</w:t>
            </w:r>
            <w:r w:rsidR="00E950EA" w:rsidRPr="00DB2F2B">
              <w:rPr>
                <w:rFonts w:asciiTheme="minorHAnsi" w:hAnsiTheme="minorHAnsi" w:cstheme="minorHAnsi"/>
                <w:sz w:val="20"/>
              </w:rPr>
              <w:tab/>
            </w:r>
            <w:r w:rsidR="00E950EA" w:rsidRPr="00DB2F2B">
              <w:rPr>
                <w:rFonts w:asciiTheme="minorHAnsi" w:hAnsiTheme="minorHAnsi" w:cstheme="minorHAnsi"/>
                <w:sz w:val="20"/>
              </w:rPr>
              <w:fldChar w:fldCharType="begin">
                <w:ffData>
                  <w:name w:val="Text44"/>
                  <w:enabled/>
                  <w:calcOnExit w:val="0"/>
                  <w:textInput/>
                </w:ffData>
              </w:fldChar>
            </w:r>
            <w:r w:rsidR="00E950EA" w:rsidRPr="00DB2F2B">
              <w:rPr>
                <w:rFonts w:asciiTheme="minorHAnsi" w:hAnsiTheme="minorHAnsi" w:cstheme="minorHAnsi"/>
                <w:sz w:val="20"/>
              </w:rPr>
              <w:instrText xml:space="preserve"> FORMTEXT </w:instrText>
            </w:r>
            <w:r w:rsidR="00E950EA" w:rsidRPr="00DB2F2B">
              <w:rPr>
                <w:rFonts w:asciiTheme="minorHAnsi" w:hAnsiTheme="minorHAnsi" w:cstheme="minorHAnsi"/>
                <w:sz w:val="20"/>
              </w:rPr>
            </w:r>
            <w:r w:rsidR="00E950EA" w:rsidRPr="00DB2F2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E950EA" w:rsidRPr="00DB2F2B">
              <w:rPr>
                <w:rFonts w:asciiTheme="minorHAnsi" w:hAnsiTheme="minorHAnsi" w:cstheme="minorHAnsi"/>
                <w:sz w:val="20"/>
              </w:rPr>
              <w:fldChar w:fldCharType="end"/>
            </w:r>
          </w:p>
          <w:p w:rsidR="00E950EA" w:rsidRPr="00DF2369" w:rsidRDefault="00E950EA" w:rsidP="00B1384E">
            <w:pPr>
              <w:tabs>
                <w:tab w:val="left" w:pos="744"/>
                <w:tab w:val="left" w:pos="1878"/>
              </w:tabs>
              <w:spacing w:after="400" w:line="240" w:lineRule="auto"/>
              <w:jc w:val="both"/>
              <w:rPr>
                <w:sz w:val="20"/>
              </w:rPr>
            </w:pPr>
            <w:r w:rsidRPr="00DF2369">
              <w:rPr>
                <w:rFonts w:asciiTheme="minorHAnsi" w:hAnsiTheme="minorHAnsi" w:cstheme="minorHAnsi"/>
                <w:sz w:val="20"/>
              </w:rPr>
              <w:t xml:space="preserve">Email: </w:t>
            </w:r>
            <w:r w:rsidRPr="00DF2369">
              <w:rPr>
                <w:rFonts w:asciiTheme="minorHAnsi" w:hAnsiTheme="minorHAnsi" w:cstheme="minorHAnsi"/>
                <w:sz w:val="20"/>
              </w:rPr>
              <w:tab/>
            </w:r>
            <w:r w:rsidRPr="00DB2F2B">
              <w:rPr>
                <w:rFonts w:asciiTheme="minorHAnsi" w:hAnsiTheme="minorHAnsi" w:cstheme="minorHAnsi"/>
                <w:sz w:val="20"/>
              </w:rPr>
              <w:fldChar w:fldCharType="begin">
                <w:ffData>
                  <w:name w:val="Text49"/>
                  <w:enabled/>
                  <w:calcOnExit w:val="0"/>
                  <w:textInput/>
                </w:ffData>
              </w:fldChar>
            </w:r>
            <w:r w:rsidRPr="00DF2369">
              <w:rPr>
                <w:rFonts w:asciiTheme="minorHAnsi" w:hAnsiTheme="minorHAnsi" w:cstheme="minorHAnsi"/>
                <w:sz w:val="20"/>
              </w:rPr>
              <w:instrText xml:space="preserve"> FORMTEXT </w:instrText>
            </w:r>
            <w:r w:rsidRPr="00DB2F2B">
              <w:rPr>
                <w:rFonts w:asciiTheme="minorHAnsi" w:hAnsiTheme="minorHAnsi" w:cstheme="minorHAnsi"/>
                <w:sz w:val="20"/>
              </w:rPr>
            </w:r>
            <w:r w:rsidRPr="00DB2F2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Pr="00DB2F2B">
              <w:rPr>
                <w:rFonts w:asciiTheme="minorHAnsi" w:hAnsiTheme="minorHAnsi" w:cstheme="minorHAnsi"/>
                <w:sz w:val="20"/>
              </w:rPr>
              <w:fldChar w:fldCharType="end"/>
            </w:r>
          </w:p>
        </w:tc>
      </w:tr>
      <w:tr w:rsidR="00DF2369" w:rsidRPr="00B1384E" w:rsidTr="00723875">
        <w:tc>
          <w:tcPr>
            <w:tcW w:w="4926" w:type="dxa"/>
          </w:tcPr>
          <w:p w:rsidR="00DF2369" w:rsidRPr="00DB2F2B" w:rsidRDefault="00DF2369" w:rsidP="00A76F63">
            <w:pPr>
              <w:spacing w:before="360" w:line="240" w:lineRule="auto"/>
              <w:rPr>
                <w:rFonts w:asciiTheme="minorHAnsi" w:hAnsiTheme="minorHAnsi" w:cstheme="minorHAnsi"/>
                <w:szCs w:val="22"/>
              </w:rPr>
            </w:pPr>
          </w:p>
        </w:tc>
        <w:tc>
          <w:tcPr>
            <w:tcW w:w="4927" w:type="dxa"/>
          </w:tcPr>
          <w:p w:rsidR="00DF2369" w:rsidRDefault="00DF2369" w:rsidP="00A76F63">
            <w:pPr>
              <w:tabs>
                <w:tab w:val="left" w:pos="744"/>
                <w:tab w:val="left" w:pos="1878"/>
              </w:tabs>
              <w:spacing w:before="360" w:line="240" w:lineRule="auto"/>
              <w:jc w:val="both"/>
              <w:rPr>
                <w:rFonts w:asciiTheme="minorHAnsi" w:hAnsiTheme="minorHAnsi" w:cstheme="minorHAnsi"/>
                <w:sz w:val="20"/>
              </w:rPr>
            </w:pPr>
          </w:p>
        </w:tc>
      </w:tr>
    </w:tbl>
    <w:p w:rsidR="00ED6EA2" w:rsidRPr="00DB2F2B" w:rsidRDefault="00DF2369" w:rsidP="00E950EA">
      <w:pPr>
        <w:spacing w:line="240" w:lineRule="auto"/>
        <w:jc w:val="both"/>
        <w:rPr>
          <w:rFonts w:asciiTheme="minorHAnsi" w:hAnsiTheme="minorHAnsi" w:cstheme="minorHAnsi"/>
          <w:szCs w:val="22"/>
        </w:rPr>
      </w:pPr>
      <w:r>
        <w:rPr>
          <w:rFonts w:asciiTheme="minorHAnsi" w:hAnsiTheme="minorHAnsi" w:cstheme="minorHAnsi"/>
          <w:szCs w:val="22"/>
        </w:rPr>
        <w:fldChar w:fldCharType="begin">
          <w:ffData>
            <w:name w:val="Dropdown2"/>
            <w:enabled/>
            <w:calcOnExit w:val="0"/>
            <w:ddList>
              <w:listEntry w:val="Dear Ms."/>
              <w:listEntry w:val="Dear Mr."/>
            </w:ddList>
          </w:ffData>
        </w:fldChar>
      </w:r>
      <w:bookmarkStart w:id="8" w:name="Dropdown2"/>
      <w:r>
        <w:rPr>
          <w:rFonts w:asciiTheme="minorHAnsi" w:hAnsiTheme="minorHAnsi" w:cstheme="minorHAnsi"/>
          <w:szCs w:val="22"/>
        </w:rPr>
        <w:instrText xml:space="preserve"> FORMDROPDOWN </w:instrText>
      </w:r>
      <w:r w:rsidR="00BA720D">
        <w:rPr>
          <w:rFonts w:asciiTheme="minorHAnsi" w:hAnsiTheme="minorHAnsi" w:cstheme="minorHAnsi"/>
          <w:szCs w:val="22"/>
        </w:rPr>
      </w:r>
      <w:r w:rsidR="00BA720D">
        <w:rPr>
          <w:rFonts w:asciiTheme="minorHAnsi" w:hAnsiTheme="minorHAnsi" w:cstheme="minorHAnsi"/>
          <w:szCs w:val="22"/>
        </w:rPr>
        <w:fldChar w:fldCharType="separate"/>
      </w:r>
      <w:r>
        <w:rPr>
          <w:rFonts w:asciiTheme="minorHAnsi" w:hAnsiTheme="minorHAnsi" w:cstheme="minorHAnsi"/>
          <w:szCs w:val="22"/>
        </w:rPr>
        <w:fldChar w:fldCharType="end"/>
      </w:r>
      <w:bookmarkEnd w:id="8"/>
      <w:r w:rsidR="00ED6EA2" w:rsidRPr="00DB2F2B">
        <w:rPr>
          <w:rFonts w:asciiTheme="minorHAnsi" w:hAnsiTheme="minorHAnsi" w:cstheme="minorHAnsi"/>
          <w:szCs w:val="22"/>
        </w:rPr>
        <w:t xml:space="preserve"> </w:t>
      </w:r>
      <w:r w:rsidR="00ED6EA2" w:rsidRPr="00DB2F2B">
        <w:rPr>
          <w:rFonts w:asciiTheme="minorHAnsi" w:hAnsiTheme="minorHAnsi" w:cstheme="minorHAnsi"/>
          <w:szCs w:val="22"/>
        </w:rPr>
        <w:fldChar w:fldCharType="begin">
          <w:ffData>
            <w:name w:val="Text51"/>
            <w:enabled/>
            <w:calcOnExit w:val="0"/>
            <w:textInput/>
          </w:ffData>
        </w:fldChar>
      </w:r>
      <w:bookmarkStart w:id="9" w:name="Text51"/>
      <w:r w:rsidR="00ED6EA2" w:rsidRPr="00DB2F2B">
        <w:rPr>
          <w:rFonts w:asciiTheme="minorHAnsi" w:hAnsiTheme="minorHAnsi" w:cstheme="minorHAnsi"/>
          <w:szCs w:val="22"/>
        </w:rPr>
        <w:instrText xml:space="preserve"> FORMTEXT </w:instrText>
      </w:r>
      <w:r w:rsidR="00ED6EA2" w:rsidRPr="00DB2F2B">
        <w:rPr>
          <w:rFonts w:asciiTheme="minorHAnsi" w:hAnsiTheme="minorHAnsi" w:cstheme="minorHAnsi"/>
          <w:szCs w:val="22"/>
        </w:rPr>
      </w:r>
      <w:r w:rsidR="00ED6EA2" w:rsidRPr="00DB2F2B">
        <w:rPr>
          <w:rFonts w:asciiTheme="minorHAnsi" w:hAnsiTheme="minorHAnsi" w:cstheme="minorHAnsi"/>
          <w:szCs w:val="22"/>
        </w:rPr>
        <w:fldChar w:fldCharType="separate"/>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sidR="00B1384E">
        <w:rPr>
          <w:rFonts w:asciiTheme="minorHAnsi" w:hAnsiTheme="minorHAnsi" w:cstheme="minorHAnsi"/>
          <w:szCs w:val="22"/>
        </w:rPr>
        <w:t> </w:t>
      </w:r>
      <w:r w:rsidR="00ED6EA2" w:rsidRPr="00DB2F2B">
        <w:rPr>
          <w:rFonts w:asciiTheme="minorHAnsi" w:hAnsiTheme="minorHAnsi" w:cstheme="minorHAnsi"/>
          <w:szCs w:val="22"/>
        </w:rPr>
        <w:fldChar w:fldCharType="end"/>
      </w:r>
      <w:bookmarkEnd w:id="9"/>
      <w:r w:rsidR="00ED145C">
        <w:rPr>
          <w:rFonts w:asciiTheme="minorHAnsi" w:hAnsiTheme="minorHAnsi" w:cstheme="minorHAnsi"/>
          <w:szCs w:val="22"/>
        </w:rPr>
        <w:t>!</w:t>
      </w:r>
    </w:p>
    <w:p w:rsidR="00ED6EA2" w:rsidRPr="00ED6EA2" w:rsidRDefault="00ED6EA2" w:rsidP="00DA59A4">
      <w:pPr>
        <w:spacing w:line="240" w:lineRule="auto"/>
        <w:jc w:val="center"/>
        <w:rPr>
          <w:rFonts w:ascii="TheSans UHH" w:hAnsi="TheSans UHH"/>
          <w:b/>
          <w:sz w:val="20"/>
        </w:rPr>
      </w:pPr>
      <w:r w:rsidRPr="00612845">
        <w:rPr>
          <w:rFonts w:ascii="TheSans UHH" w:hAnsi="TheSans UHH"/>
          <w:b/>
          <w:sz w:val="20"/>
        </w:rPr>
        <w:t>1.</w:t>
      </w:r>
    </w:p>
    <w:p w:rsidR="00DF2369" w:rsidRPr="00DF2369" w:rsidRDefault="00DF2369" w:rsidP="00DA59A4">
      <w:pPr>
        <w:spacing w:line="240" w:lineRule="auto"/>
        <w:rPr>
          <w:rFonts w:ascii="TheSans UHH" w:hAnsi="TheSans UHH"/>
          <w:sz w:val="20"/>
          <w:lang w:val="en-US"/>
        </w:rPr>
      </w:pPr>
      <w:r w:rsidRPr="00DF2369">
        <w:rPr>
          <w:rFonts w:ascii="TheSans UHH" w:hAnsi="TheSans UHH"/>
          <w:sz w:val="20"/>
          <w:lang w:val="en-US"/>
        </w:rPr>
        <w:t>Subject to the terms and conditions set forth below you are hereby offered a fixed-term contract topr</w:t>
      </w:r>
      <w:r w:rsidRPr="00DF2369">
        <w:rPr>
          <w:rFonts w:ascii="TheSans UHH" w:hAnsi="TheSans UHH"/>
          <w:sz w:val="20"/>
          <w:lang w:val="en-US"/>
        </w:rPr>
        <w:t>o</w:t>
      </w:r>
      <w:r w:rsidRPr="00DF2369">
        <w:rPr>
          <w:rFonts w:ascii="TheSans UHH" w:hAnsi="TheSans UHH"/>
          <w:sz w:val="20"/>
          <w:lang w:val="en-US"/>
        </w:rPr>
        <w:t xml:space="preserve">vide teaching services as an </w:t>
      </w:r>
    </w:p>
    <w:p w:rsidR="00DF2369" w:rsidRPr="00812BC1" w:rsidRDefault="00DF2369" w:rsidP="00DA59A4">
      <w:pPr>
        <w:spacing w:line="240" w:lineRule="auto"/>
        <w:jc w:val="center"/>
        <w:rPr>
          <w:rFonts w:ascii="TheSans UHH" w:hAnsi="TheSans UHH"/>
          <w:sz w:val="20"/>
          <w:lang w:val="en-US"/>
        </w:rPr>
      </w:pPr>
      <w:r w:rsidRPr="00812BC1">
        <w:rPr>
          <w:rFonts w:ascii="TheSans UHH" w:hAnsi="TheSans UHH"/>
          <w:b/>
          <w:sz w:val="20"/>
          <w:lang w:val="en-US"/>
        </w:rPr>
        <w:t>adjunct lecturer</w:t>
      </w:r>
      <w:r w:rsidRPr="00812BC1">
        <w:rPr>
          <w:rFonts w:ascii="TheSans UHH" w:hAnsi="TheSans UHH"/>
          <w:sz w:val="20"/>
          <w:lang w:val="en-US"/>
        </w:rPr>
        <w:t>.</w:t>
      </w:r>
    </w:p>
    <w:p w:rsidR="00DF2369" w:rsidRPr="00812BC1" w:rsidRDefault="00DF2369" w:rsidP="00DF2369">
      <w:pPr>
        <w:pStyle w:val="Default"/>
        <w:rPr>
          <w:lang w:val="en-US"/>
        </w:rPr>
      </w:pPr>
    </w:p>
    <w:p w:rsidR="00957686" w:rsidRPr="00DA59A4" w:rsidRDefault="00DF2369" w:rsidP="00DF2369">
      <w:pPr>
        <w:spacing w:line="240" w:lineRule="auto"/>
        <w:jc w:val="both"/>
        <w:rPr>
          <w:rFonts w:ascii="TheSans UHH" w:hAnsi="TheSans UHH"/>
          <w:sz w:val="20"/>
          <w:lang w:val="en-US"/>
        </w:rPr>
      </w:pPr>
      <w:r w:rsidRPr="00DA59A4">
        <w:rPr>
          <w:rFonts w:ascii="TheSans UHH" w:hAnsi="TheSans UHH"/>
          <w:sz w:val="20"/>
          <w:lang w:val="en-US"/>
        </w:rPr>
        <w:t>Faculty/Institution:</w:t>
      </w:r>
      <w:r w:rsidR="00671C11" w:rsidRPr="00DA59A4">
        <w:rPr>
          <w:rFonts w:ascii="TheSans UHH" w:hAnsi="TheSans UHH"/>
          <w:sz w:val="20"/>
          <w:lang w:val="en-US"/>
        </w:rPr>
        <w:t xml:space="preserve"> </w:t>
      </w:r>
      <w:r w:rsidR="00162466" w:rsidRPr="00DA59A4">
        <w:rPr>
          <w:rFonts w:ascii="TheSans UHH" w:hAnsi="TheSans UHH"/>
          <w:sz w:val="20"/>
          <w:lang w:val="en-US"/>
        </w:rPr>
        <w:fldChar w:fldCharType="begin">
          <w:ffData>
            <w:name w:val="Text21"/>
            <w:enabled/>
            <w:calcOnExit w:val="0"/>
            <w:textInput/>
          </w:ffData>
        </w:fldChar>
      </w:r>
      <w:bookmarkStart w:id="10" w:name="Text21"/>
      <w:r w:rsidR="00957686" w:rsidRPr="00DA59A4">
        <w:rPr>
          <w:rFonts w:ascii="TheSans UHH" w:hAnsi="TheSans UHH"/>
          <w:sz w:val="20"/>
          <w:lang w:val="en-US"/>
        </w:rPr>
        <w:instrText xml:space="preserve"> FORMTEXT </w:instrText>
      </w:r>
      <w:r w:rsidR="00162466" w:rsidRPr="00DA59A4">
        <w:rPr>
          <w:rFonts w:ascii="TheSans UHH" w:hAnsi="TheSans UHH"/>
          <w:sz w:val="20"/>
          <w:lang w:val="en-US"/>
        </w:rPr>
      </w:r>
      <w:r w:rsidR="00162466" w:rsidRPr="00DA59A4">
        <w:rPr>
          <w:rFonts w:ascii="TheSans UHH" w:hAnsi="TheSans UHH"/>
          <w:sz w:val="20"/>
          <w:lang w:val="en-US"/>
        </w:rPr>
        <w:fldChar w:fldCharType="separate"/>
      </w:r>
      <w:r w:rsidR="00B1384E" w:rsidRPr="00DA59A4">
        <w:rPr>
          <w:rFonts w:ascii="TheSans UHH" w:hAnsi="TheSans UHH"/>
          <w:sz w:val="20"/>
          <w:lang w:val="en-US"/>
        </w:rPr>
        <w:t> </w:t>
      </w:r>
      <w:r w:rsidR="00B1384E" w:rsidRPr="00DA59A4">
        <w:rPr>
          <w:rFonts w:ascii="TheSans UHH" w:hAnsi="TheSans UHH"/>
          <w:sz w:val="20"/>
          <w:lang w:val="en-US"/>
        </w:rPr>
        <w:t> </w:t>
      </w:r>
      <w:r w:rsidR="00B1384E" w:rsidRPr="00DA59A4">
        <w:rPr>
          <w:rFonts w:ascii="TheSans UHH" w:hAnsi="TheSans UHH"/>
          <w:sz w:val="20"/>
          <w:lang w:val="en-US"/>
        </w:rPr>
        <w:t> </w:t>
      </w:r>
      <w:r w:rsidR="00B1384E" w:rsidRPr="00DA59A4">
        <w:rPr>
          <w:rFonts w:ascii="TheSans UHH" w:hAnsi="TheSans UHH"/>
          <w:sz w:val="20"/>
          <w:lang w:val="en-US"/>
        </w:rPr>
        <w:t> </w:t>
      </w:r>
      <w:r w:rsidR="00B1384E" w:rsidRPr="00DA59A4">
        <w:rPr>
          <w:rFonts w:ascii="TheSans UHH" w:hAnsi="TheSans UHH"/>
          <w:sz w:val="20"/>
          <w:lang w:val="en-US"/>
        </w:rPr>
        <w:t> </w:t>
      </w:r>
      <w:r w:rsidR="00162466" w:rsidRPr="00DA59A4">
        <w:rPr>
          <w:rFonts w:ascii="TheSans UHH" w:hAnsi="TheSans UHH"/>
          <w:sz w:val="20"/>
          <w:lang w:val="en-US"/>
        </w:rPr>
        <w:fldChar w:fldCharType="end"/>
      </w:r>
      <w:bookmarkEnd w:id="10"/>
    </w:p>
    <w:p w:rsidR="00957686" w:rsidRPr="00DA59A4" w:rsidRDefault="007B356B" w:rsidP="00514B1C">
      <w:pPr>
        <w:spacing w:before="60" w:line="240" w:lineRule="auto"/>
        <w:jc w:val="both"/>
        <w:rPr>
          <w:rFonts w:ascii="TheSans UHH" w:hAnsi="TheSans UHH"/>
          <w:sz w:val="20"/>
          <w:lang w:val="en-US"/>
        </w:rPr>
      </w:pPr>
      <w:r w:rsidRPr="00DA59A4">
        <w:rPr>
          <w:rFonts w:ascii="TheSans UHH" w:hAnsi="TheSans UHH"/>
          <w:sz w:val="20"/>
          <w:lang w:val="en-US"/>
        </w:rPr>
        <w:t>Courses:</w:t>
      </w:r>
    </w:p>
    <w:p w:rsidR="007B356B" w:rsidRPr="00812BC1" w:rsidRDefault="00957686" w:rsidP="00514B1C">
      <w:pPr>
        <w:spacing w:before="60" w:line="240" w:lineRule="auto"/>
        <w:ind w:left="539" w:hanging="539"/>
        <w:jc w:val="both"/>
        <w:rPr>
          <w:rFonts w:asciiTheme="minorHAnsi" w:hAnsiTheme="minorHAnsi" w:cstheme="minorHAnsi"/>
          <w:sz w:val="20"/>
          <w:lang w:val="en-US"/>
        </w:rPr>
      </w:pPr>
      <w:r w:rsidRPr="00812BC1">
        <w:rPr>
          <w:rFonts w:ascii="TheSans UHH" w:hAnsi="TheSans UHH"/>
          <w:sz w:val="20"/>
          <w:lang w:val="en-US"/>
        </w:rPr>
        <w:t>a)</w:t>
      </w:r>
      <w:r w:rsidRPr="00812BC1">
        <w:rPr>
          <w:rFonts w:ascii="TheSans UHH" w:hAnsi="TheSans UHH"/>
          <w:sz w:val="20"/>
          <w:lang w:val="en-US"/>
        </w:rPr>
        <w:tab/>
      </w:r>
      <w:r w:rsidR="00162466" w:rsidRPr="007550AB">
        <w:rPr>
          <w:rFonts w:asciiTheme="minorHAnsi" w:hAnsiTheme="minorHAnsi" w:cstheme="minorHAnsi"/>
          <w:sz w:val="20"/>
        </w:rPr>
        <w:fldChar w:fldCharType="begin">
          <w:ffData>
            <w:name w:val="Text22"/>
            <w:enabled/>
            <w:calcOnExit w:val="0"/>
            <w:textInput/>
          </w:ffData>
        </w:fldChar>
      </w:r>
      <w:bookmarkStart w:id="11" w:name="Text22"/>
      <w:r w:rsidR="00F96DE4" w:rsidRPr="00812BC1">
        <w:rPr>
          <w:rFonts w:asciiTheme="minorHAnsi" w:hAnsiTheme="minorHAnsi" w:cstheme="minorHAnsi"/>
          <w:sz w:val="20"/>
          <w:lang w:val="en-US"/>
        </w:rPr>
        <w:instrText xml:space="preserve"> FORMTEXT </w:instrText>
      </w:r>
      <w:r w:rsidR="00162466" w:rsidRPr="007550AB">
        <w:rPr>
          <w:rFonts w:asciiTheme="minorHAnsi" w:hAnsiTheme="minorHAnsi" w:cstheme="minorHAnsi"/>
          <w:sz w:val="20"/>
        </w:rPr>
      </w:r>
      <w:r w:rsidR="00162466" w:rsidRPr="007550A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162466" w:rsidRPr="007550AB">
        <w:rPr>
          <w:rFonts w:asciiTheme="minorHAnsi" w:hAnsiTheme="minorHAnsi" w:cstheme="minorHAnsi"/>
          <w:sz w:val="20"/>
        </w:rPr>
        <w:fldChar w:fldCharType="end"/>
      </w:r>
      <w:bookmarkEnd w:id="11"/>
    </w:p>
    <w:p w:rsidR="00957686" w:rsidRPr="007B356B" w:rsidRDefault="007B356B" w:rsidP="007B356B">
      <w:pPr>
        <w:spacing w:line="240" w:lineRule="auto"/>
        <w:ind w:left="540"/>
        <w:jc w:val="both"/>
        <w:rPr>
          <w:rFonts w:ascii="TheSans UHH" w:hAnsi="TheSans UHH"/>
          <w:sz w:val="20"/>
          <w:lang w:val="en-US"/>
        </w:rPr>
      </w:pPr>
      <w:r w:rsidRPr="007B356B">
        <w:rPr>
          <w:rFonts w:ascii="TheSans UHH" w:hAnsi="TheSans UHH"/>
          <w:sz w:val="20"/>
          <w:lang w:val="en-US"/>
        </w:rPr>
        <w:t>(course title, course number)</w:t>
      </w:r>
    </w:p>
    <w:p w:rsidR="00957686" w:rsidRPr="00812BC1" w:rsidRDefault="00957686" w:rsidP="00514B1C">
      <w:pPr>
        <w:spacing w:before="60" w:line="240" w:lineRule="auto"/>
        <w:ind w:left="539" w:hanging="539"/>
        <w:jc w:val="both"/>
        <w:rPr>
          <w:rFonts w:ascii="TheSans UHH" w:hAnsi="TheSans UHH"/>
          <w:sz w:val="20"/>
          <w:lang w:val="en-US"/>
        </w:rPr>
      </w:pPr>
      <w:r w:rsidRPr="00812BC1">
        <w:rPr>
          <w:rFonts w:ascii="TheSans UHH" w:hAnsi="TheSans UHH"/>
          <w:sz w:val="20"/>
          <w:lang w:val="en-US"/>
        </w:rPr>
        <w:t>b)</w:t>
      </w:r>
      <w:r w:rsidRPr="00812BC1">
        <w:rPr>
          <w:rFonts w:ascii="TheSans UHH" w:hAnsi="TheSans UHH"/>
          <w:sz w:val="20"/>
          <w:lang w:val="en-US"/>
        </w:rPr>
        <w:tab/>
      </w:r>
      <w:r w:rsidR="00162466" w:rsidRPr="007550AB">
        <w:rPr>
          <w:rFonts w:asciiTheme="minorHAnsi" w:hAnsiTheme="minorHAnsi" w:cstheme="minorHAnsi"/>
          <w:sz w:val="20"/>
        </w:rPr>
        <w:fldChar w:fldCharType="begin">
          <w:ffData>
            <w:name w:val="Text23"/>
            <w:enabled/>
            <w:calcOnExit w:val="0"/>
            <w:textInput/>
          </w:ffData>
        </w:fldChar>
      </w:r>
      <w:bookmarkStart w:id="12" w:name="Text23"/>
      <w:r w:rsidRPr="00812BC1">
        <w:rPr>
          <w:rFonts w:asciiTheme="minorHAnsi" w:hAnsiTheme="minorHAnsi" w:cstheme="minorHAnsi"/>
          <w:sz w:val="20"/>
          <w:lang w:val="en-US"/>
        </w:rPr>
        <w:instrText xml:space="preserve"> FORMTEXT </w:instrText>
      </w:r>
      <w:r w:rsidR="00162466" w:rsidRPr="007550AB">
        <w:rPr>
          <w:rFonts w:asciiTheme="minorHAnsi" w:hAnsiTheme="minorHAnsi" w:cstheme="minorHAnsi"/>
          <w:sz w:val="20"/>
        </w:rPr>
      </w:r>
      <w:r w:rsidR="00162466" w:rsidRPr="007550AB">
        <w:rPr>
          <w:rFonts w:asciiTheme="minorHAnsi" w:hAnsiTheme="minorHAnsi" w:cstheme="minorHAnsi"/>
          <w:sz w:val="20"/>
        </w:rPr>
        <w:fldChar w:fldCharType="separate"/>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B1384E">
        <w:rPr>
          <w:rFonts w:asciiTheme="minorHAnsi" w:hAnsiTheme="minorHAnsi" w:cstheme="minorHAnsi"/>
          <w:sz w:val="20"/>
        </w:rPr>
        <w:t> </w:t>
      </w:r>
      <w:r w:rsidR="00162466" w:rsidRPr="007550AB">
        <w:rPr>
          <w:rFonts w:asciiTheme="minorHAnsi" w:hAnsiTheme="minorHAnsi" w:cstheme="minorHAnsi"/>
          <w:sz w:val="20"/>
        </w:rPr>
        <w:fldChar w:fldCharType="end"/>
      </w:r>
      <w:bookmarkEnd w:id="12"/>
    </w:p>
    <w:p w:rsidR="007B356B" w:rsidRPr="007B356B" w:rsidRDefault="007B356B" w:rsidP="007B356B">
      <w:pPr>
        <w:spacing w:line="240" w:lineRule="auto"/>
        <w:ind w:left="540"/>
        <w:jc w:val="both"/>
        <w:rPr>
          <w:rFonts w:ascii="TheSans UHH" w:hAnsi="TheSans UHH"/>
          <w:sz w:val="20"/>
          <w:lang w:val="en-US"/>
        </w:rPr>
      </w:pPr>
      <w:r w:rsidRPr="007B356B">
        <w:rPr>
          <w:rFonts w:ascii="TheSans UHH" w:hAnsi="TheSans UHH"/>
          <w:sz w:val="20"/>
          <w:lang w:val="en-US"/>
        </w:rPr>
        <w:t>(course title, course number)</w:t>
      </w:r>
    </w:p>
    <w:p w:rsidR="00957686" w:rsidRPr="007B356B" w:rsidRDefault="00957686" w:rsidP="00703537">
      <w:pPr>
        <w:spacing w:line="240" w:lineRule="auto"/>
        <w:ind w:left="540" w:hanging="540"/>
        <w:jc w:val="both"/>
        <w:rPr>
          <w:rFonts w:ascii="TheSans UHH" w:hAnsi="TheSans UHH"/>
          <w:sz w:val="20"/>
          <w:lang w:val="en-US"/>
        </w:rPr>
      </w:pPr>
    </w:p>
    <w:p w:rsidR="00957686" w:rsidRPr="007B356B" w:rsidRDefault="007B356B" w:rsidP="00514B1C">
      <w:pPr>
        <w:spacing w:before="60" w:line="240" w:lineRule="auto"/>
        <w:jc w:val="both"/>
        <w:rPr>
          <w:rFonts w:ascii="TheSans UHH" w:hAnsi="TheSans UHH"/>
          <w:sz w:val="20"/>
          <w:lang w:val="en-US"/>
        </w:rPr>
      </w:pPr>
      <w:r w:rsidRPr="007B356B">
        <w:rPr>
          <w:rFonts w:ascii="TheSans UHH" w:hAnsi="TheSans UHH"/>
          <w:sz w:val="20"/>
          <w:lang w:val="en-US"/>
        </w:rPr>
        <w:t xml:space="preserve">Total number of course hours: </w:t>
      </w:r>
      <w:r w:rsidR="00162466" w:rsidRPr="007B356B">
        <w:rPr>
          <w:rFonts w:ascii="TheSans UHH" w:hAnsi="TheSans UHH"/>
          <w:sz w:val="20"/>
          <w:lang w:val="en-US"/>
        </w:rPr>
        <w:fldChar w:fldCharType="begin">
          <w:ffData>
            <w:name w:val="Text24"/>
            <w:enabled/>
            <w:calcOnExit w:val="0"/>
            <w:textInput/>
          </w:ffData>
        </w:fldChar>
      </w:r>
      <w:bookmarkStart w:id="13" w:name="Text24"/>
      <w:r w:rsidR="00957686" w:rsidRPr="007B356B">
        <w:rPr>
          <w:rFonts w:ascii="TheSans UHH" w:hAnsi="TheSans UHH"/>
          <w:sz w:val="20"/>
          <w:lang w:val="en-US"/>
        </w:rPr>
        <w:instrText xml:space="preserve"> FORMTEXT </w:instrText>
      </w:r>
      <w:r w:rsidR="00162466" w:rsidRPr="007B356B">
        <w:rPr>
          <w:rFonts w:ascii="TheSans UHH" w:hAnsi="TheSans UHH"/>
          <w:sz w:val="20"/>
          <w:lang w:val="en-US"/>
        </w:rPr>
      </w:r>
      <w:r w:rsidR="00162466" w:rsidRPr="007B356B">
        <w:rPr>
          <w:rFonts w:ascii="TheSans UHH" w:hAnsi="TheSans UHH"/>
          <w:sz w:val="20"/>
          <w:lang w:val="en-US"/>
        </w:rPr>
        <w:fldChar w:fldCharType="separate"/>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162466" w:rsidRPr="007B356B">
        <w:rPr>
          <w:rFonts w:ascii="TheSans UHH" w:hAnsi="TheSans UHH"/>
          <w:sz w:val="20"/>
          <w:lang w:val="en-US"/>
        </w:rPr>
        <w:fldChar w:fldCharType="end"/>
      </w:r>
      <w:bookmarkEnd w:id="13"/>
      <w:r w:rsidR="00957686" w:rsidRPr="007B356B">
        <w:rPr>
          <w:rFonts w:ascii="TheSans UHH" w:hAnsi="TheSans UHH"/>
          <w:sz w:val="20"/>
          <w:lang w:val="en-US"/>
        </w:rPr>
        <w:t xml:space="preserve"> </w:t>
      </w:r>
    </w:p>
    <w:p w:rsidR="00957686" w:rsidRPr="007B356B" w:rsidRDefault="007B356B" w:rsidP="00514B1C">
      <w:pPr>
        <w:spacing w:before="60" w:line="240" w:lineRule="auto"/>
        <w:ind w:left="540" w:hanging="540"/>
        <w:jc w:val="both"/>
        <w:rPr>
          <w:rFonts w:ascii="TheSans UHH" w:hAnsi="TheSans UHH"/>
          <w:sz w:val="20"/>
          <w:lang w:val="en-US"/>
        </w:rPr>
      </w:pPr>
      <w:r w:rsidRPr="007B356B">
        <w:rPr>
          <w:rFonts w:ascii="TheSans UHH" w:hAnsi="TheSans UHH"/>
          <w:sz w:val="20"/>
          <w:lang w:val="en-US"/>
        </w:rPr>
        <w:t xml:space="preserve">Period of contract: </w:t>
      </w:r>
      <w:r>
        <w:rPr>
          <w:rFonts w:ascii="TheSans UHH" w:hAnsi="TheSans UHH"/>
          <w:sz w:val="20"/>
          <w:lang w:val="en-US"/>
        </w:rPr>
        <w:t>from</w:t>
      </w:r>
      <w:r w:rsidR="00957686" w:rsidRPr="007B356B">
        <w:rPr>
          <w:rFonts w:ascii="TheSans UHH" w:hAnsi="TheSans UHH"/>
          <w:sz w:val="20"/>
          <w:lang w:val="en-US"/>
        </w:rPr>
        <w:t xml:space="preserve"> </w:t>
      </w:r>
      <w:r w:rsidR="001424BE" w:rsidRPr="007B356B">
        <w:rPr>
          <w:rFonts w:ascii="TheSans UHH" w:hAnsi="TheSans UHH"/>
          <w:sz w:val="20"/>
          <w:lang w:val="en-US"/>
        </w:rPr>
        <w:fldChar w:fldCharType="begin">
          <w:ffData>
            <w:name w:val="Text25"/>
            <w:enabled/>
            <w:calcOnExit w:val="0"/>
            <w:statusText w:type="text" w:val="dd.mm.yyyy"/>
            <w:textInput>
              <w:type w:val="date"/>
              <w:maxLength w:val="10"/>
              <w:format w:val="dd.MM.yyyy"/>
            </w:textInput>
          </w:ffData>
        </w:fldChar>
      </w:r>
      <w:bookmarkStart w:id="14" w:name="Text25"/>
      <w:r w:rsidR="001424BE" w:rsidRPr="007B356B">
        <w:rPr>
          <w:rFonts w:ascii="TheSans UHH" w:hAnsi="TheSans UHH"/>
          <w:sz w:val="20"/>
          <w:lang w:val="en-US"/>
        </w:rPr>
        <w:instrText xml:space="preserve"> FORMTEXT </w:instrText>
      </w:r>
      <w:r w:rsidR="001424BE" w:rsidRPr="007B356B">
        <w:rPr>
          <w:rFonts w:ascii="TheSans UHH" w:hAnsi="TheSans UHH"/>
          <w:sz w:val="20"/>
          <w:lang w:val="en-US"/>
        </w:rPr>
      </w:r>
      <w:r w:rsidR="001424BE" w:rsidRPr="007B356B">
        <w:rPr>
          <w:rFonts w:ascii="TheSans UHH" w:hAnsi="TheSans UHH"/>
          <w:sz w:val="20"/>
          <w:lang w:val="en-US"/>
        </w:rPr>
        <w:fldChar w:fldCharType="separate"/>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1424BE" w:rsidRPr="007B356B">
        <w:rPr>
          <w:rFonts w:ascii="TheSans UHH" w:hAnsi="TheSans UHH"/>
          <w:sz w:val="20"/>
          <w:lang w:val="en-US"/>
        </w:rPr>
        <w:fldChar w:fldCharType="end"/>
      </w:r>
      <w:bookmarkEnd w:id="14"/>
      <w:r w:rsidR="00957686" w:rsidRPr="007B356B">
        <w:rPr>
          <w:rFonts w:ascii="TheSans UHH" w:hAnsi="TheSans UHH"/>
          <w:sz w:val="20"/>
          <w:lang w:val="en-US"/>
        </w:rPr>
        <w:t xml:space="preserve"> </w:t>
      </w:r>
      <w:r w:rsidRPr="007B356B">
        <w:rPr>
          <w:rFonts w:ascii="TheSans UHH" w:hAnsi="TheSans UHH"/>
          <w:sz w:val="20"/>
          <w:lang w:val="en-US"/>
        </w:rPr>
        <w:t xml:space="preserve">to </w:t>
      </w:r>
      <w:r w:rsidR="001424BE" w:rsidRPr="007B356B">
        <w:rPr>
          <w:rFonts w:ascii="TheSans UHH" w:hAnsi="TheSans UHH"/>
          <w:sz w:val="20"/>
          <w:lang w:val="en-US"/>
        </w:rPr>
        <w:fldChar w:fldCharType="begin">
          <w:ffData>
            <w:name w:val="Text26"/>
            <w:enabled/>
            <w:calcOnExit w:val="0"/>
            <w:statusText w:type="text" w:val="dd.mm.yyyy"/>
            <w:textInput>
              <w:type w:val="date"/>
              <w:maxLength w:val="10"/>
              <w:format w:val="dd.MM.yyyy"/>
            </w:textInput>
          </w:ffData>
        </w:fldChar>
      </w:r>
      <w:bookmarkStart w:id="15" w:name="Text26"/>
      <w:r w:rsidR="001424BE" w:rsidRPr="007B356B">
        <w:rPr>
          <w:rFonts w:ascii="TheSans UHH" w:hAnsi="TheSans UHH"/>
          <w:sz w:val="20"/>
          <w:lang w:val="en-US"/>
        </w:rPr>
        <w:instrText xml:space="preserve"> FORMTEXT </w:instrText>
      </w:r>
      <w:r w:rsidR="001424BE" w:rsidRPr="007B356B">
        <w:rPr>
          <w:rFonts w:ascii="TheSans UHH" w:hAnsi="TheSans UHH"/>
          <w:sz w:val="20"/>
          <w:lang w:val="en-US"/>
        </w:rPr>
      </w:r>
      <w:r w:rsidR="001424BE" w:rsidRPr="007B356B">
        <w:rPr>
          <w:rFonts w:ascii="TheSans UHH" w:hAnsi="TheSans UHH"/>
          <w:sz w:val="20"/>
          <w:lang w:val="en-US"/>
        </w:rPr>
        <w:fldChar w:fldCharType="separate"/>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1424BE" w:rsidRPr="007B356B">
        <w:rPr>
          <w:rFonts w:ascii="TheSans UHH" w:hAnsi="TheSans UHH"/>
          <w:sz w:val="20"/>
          <w:lang w:val="en-US"/>
        </w:rPr>
        <w:fldChar w:fldCharType="end"/>
      </w:r>
      <w:bookmarkEnd w:id="15"/>
      <w:r>
        <w:rPr>
          <w:rFonts w:ascii="TheSans UHH" w:hAnsi="TheSans UHH"/>
          <w:sz w:val="20"/>
          <w:lang w:val="en-US"/>
        </w:rPr>
        <w:t xml:space="preserve"> </w:t>
      </w:r>
    </w:p>
    <w:p w:rsidR="00957686" w:rsidRPr="007B356B" w:rsidRDefault="00957686" w:rsidP="00703537">
      <w:pPr>
        <w:spacing w:line="240" w:lineRule="auto"/>
        <w:ind w:left="540" w:hanging="540"/>
        <w:jc w:val="both"/>
        <w:rPr>
          <w:rFonts w:ascii="TheSans UHH" w:hAnsi="TheSans UHH"/>
          <w:sz w:val="20"/>
          <w:lang w:val="en-US"/>
        </w:rPr>
      </w:pPr>
    </w:p>
    <w:p w:rsidR="00957686" w:rsidRPr="00612845" w:rsidRDefault="00957686" w:rsidP="00B62C60">
      <w:pPr>
        <w:spacing w:line="240" w:lineRule="auto"/>
        <w:ind w:left="540" w:hanging="540"/>
        <w:jc w:val="center"/>
        <w:rPr>
          <w:rFonts w:ascii="TheSans UHH" w:hAnsi="TheSans UHH"/>
          <w:b/>
          <w:sz w:val="20"/>
        </w:rPr>
      </w:pPr>
      <w:r w:rsidRPr="00612845">
        <w:rPr>
          <w:rFonts w:ascii="TheSans UHH" w:hAnsi="TheSans UHH"/>
          <w:b/>
          <w:sz w:val="20"/>
        </w:rPr>
        <w:t>2.</w:t>
      </w:r>
    </w:p>
    <w:p w:rsidR="00957686" w:rsidRPr="007B356B" w:rsidRDefault="007B356B" w:rsidP="00BD753D">
      <w:pPr>
        <w:pStyle w:val="Default"/>
        <w:numPr>
          <w:ilvl w:val="0"/>
          <w:numId w:val="5"/>
        </w:numPr>
        <w:rPr>
          <w:rFonts w:cs="Times New Roman"/>
          <w:color w:val="auto"/>
          <w:spacing w:val="6"/>
          <w:sz w:val="20"/>
          <w:szCs w:val="20"/>
          <w:lang w:val="en-US"/>
        </w:rPr>
      </w:pPr>
      <w:r w:rsidRPr="007B356B">
        <w:rPr>
          <w:rFonts w:cs="Times New Roman"/>
          <w:color w:val="auto"/>
          <w:spacing w:val="6"/>
          <w:sz w:val="20"/>
          <w:szCs w:val="20"/>
          <w:lang w:val="en-US"/>
        </w:rPr>
        <w:t>You shall receive remuneration for teaching actually conducted in accordance with the“Agreement Covering the Grant of Remuneration for a Teaching Contract” (Vereinbarung über</w:t>
      </w:r>
      <w:r w:rsidR="00A5639C">
        <w:rPr>
          <w:rFonts w:cs="Times New Roman"/>
          <w:color w:val="auto"/>
          <w:spacing w:val="6"/>
          <w:sz w:val="20"/>
          <w:szCs w:val="20"/>
          <w:lang w:val="en-US"/>
        </w:rPr>
        <w:t xml:space="preserve"> </w:t>
      </w:r>
      <w:r w:rsidRPr="007B356B">
        <w:rPr>
          <w:rFonts w:cs="Times New Roman"/>
          <w:color w:val="auto"/>
          <w:spacing w:val="6"/>
          <w:sz w:val="20"/>
          <w:szCs w:val="20"/>
          <w:lang w:val="en-US"/>
        </w:rPr>
        <w:t>die Gewährung einer Lehrauftragsvergütung) as amended. Teaching contract remuneration shall</w:t>
      </w:r>
      <w:r w:rsidR="00A5639C">
        <w:rPr>
          <w:rFonts w:cs="Times New Roman"/>
          <w:color w:val="auto"/>
          <w:spacing w:val="6"/>
          <w:sz w:val="20"/>
          <w:szCs w:val="20"/>
          <w:lang w:val="en-US"/>
        </w:rPr>
        <w:t xml:space="preserve"> </w:t>
      </w:r>
      <w:r w:rsidRPr="007B356B">
        <w:rPr>
          <w:rFonts w:cs="Times New Roman"/>
          <w:color w:val="auto"/>
          <w:spacing w:val="6"/>
          <w:sz w:val="20"/>
          <w:szCs w:val="20"/>
          <w:lang w:val="en-US"/>
        </w:rPr>
        <w:t>be calculated in accordance with</w:t>
      </w:r>
      <w:r w:rsidR="00A5639C">
        <w:rPr>
          <w:rFonts w:cs="Times New Roman"/>
          <w:color w:val="auto"/>
          <w:spacing w:val="6"/>
          <w:sz w:val="20"/>
          <w:szCs w:val="20"/>
          <w:lang w:val="en-US"/>
        </w:rPr>
        <w:t xml:space="preserve"> the</w:t>
      </w:r>
      <w:r w:rsidRPr="007B356B">
        <w:rPr>
          <w:rFonts w:cs="Times New Roman"/>
          <w:color w:val="auto"/>
          <w:spacing w:val="6"/>
          <w:sz w:val="20"/>
          <w:szCs w:val="20"/>
          <w:lang w:val="en-US"/>
        </w:rPr>
        <w:t xml:space="preserve"> </w:t>
      </w:r>
      <w:r>
        <w:rPr>
          <w:rFonts w:cs="Times New Roman"/>
          <w:color w:val="auto"/>
          <w:spacing w:val="6"/>
          <w:sz w:val="20"/>
          <w:szCs w:val="20"/>
          <w:lang w:val="en-US"/>
        </w:rPr>
        <w:fldChar w:fldCharType="begin">
          <w:ffData>
            <w:name w:val="Text53"/>
            <w:enabled/>
            <w:calcOnExit w:val="0"/>
            <w:textInput/>
          </w:ffData>
        </w:fldChar>
      </w:r>
      <w:bookmarkStart w:id="16" w:name="Text53"/>
      <w:r>
        <w:rPr>
          <w:rFonts w:cs="Times New Roman"/>
          <w:color w:val="auto"/>
          <w:spacing w:val="6"/>
          <w:sz w:val="20"/>
          <w:szCs w:val="20"/>
          <w:lang w:val="en-US"/>
        </w:rPr>
        <w:instrText xml:space="preserve"> FORMTEXT </w:instrText>
      </w:r>
      <w:r>
        <w:rPr>
          <w:rFonts w:cs="Times New Roman"/>
          <w:color w:val="auto"/>
          <w:spacing w:val="6"/>
          <w:sz w:val="20"/>
          <w:szCs w:val="20"/>
          <w:lang w:val="en-US"/>
        </w:rPr>
      </w:r>
      <w:r>
        <w:rPr>
          <w:rFonts w:cs="Times New Roman"/>
          <w:color w:val="auto"/>
          <w:spacing w:val="6"/>
          <w:sz w:val="20"/>
          <w:szCs w:val="20"/>
          <w:lang w:val="en-US"/>
        </w:rPr>
        <w:fldChar w:fldCharType="separate"/>
      </w:r>
      <w:r>
        <w:rPr>
          <w:rFonts w:cs="Times New Roman"/>
          <w:noProof/>
          <w:color w:val="auto"/>
          <w:spacing w:val="6"/>
          <w:sz w:val="20"/>
          <w:szCs w:val="20"/>
          <w:lang w:val="en-US"/>
        </w:rPr>
        <w:t> </w:t>
      </w:r>
      <w:r>
        <w:rPr>
          <w:rFonts w:cs="Times New Roman"/>
          <w:noProof/>
          <w:color w:val="auto"/>
          <w:spacing w:val="6"/>
          <w:sz w:val="20"/>
          <w:szCs w:val="20"/>
          <w:lang w:val="en-US"/>
        </w:rPr>
        <w:t> </w:t>
      </w:r>
      <w:r>
        <w:rPr>
          <w:rFonts w:cs="Times New Roman"/>
          <w:noProof/>
          <w:color w:val="auto"/>
          <w:spacing w:val="6"/>
          <w:sz w:val="20"/>
          <w:szCs w:val="20"/>
          <w:lang w:val="en-US"/>
        </w:rPr>
        <w:t> </w:t>
      </w:r>
      <w:r>
        <w:rPr>
          <w:rFonts w:cs="Times New Roman"/>
          <w:noProof/>
          <w:color w:val="auto"/>
          <w:spacing w:val="6"/>
          <w:sz w:val="20"/>
          <w:szCs w:val="20"/>
          <w:lang w:val="en-US"/>
        </w:rPr>
        <w:t> </w:t>
      </w:r>
      <w:r>
        <w:rPr>
          <w:rFonts w:cs="Times New Roman"/>
          <w:noProof/>
          <w:color w:val="auto"/>
          <w:spacing w:val="6"/>
          <w:sz w:val="20"/>
          <w:szCs w:val="20"/>
          <w:lang w:val="en-US"/>
        </w:rPr>
        <w:t> </w:t>
      </w:r>
      <w:r>
        <w:rPr>
          <w:rFonts w:cs="Times New Roman"/>
          <w:color w:val="auto"/>
          <w:spacing w:val="6"/>
          <w:sz w:val="20"/>
          <w:szCs w:val="20"/>
          <w:lang w:val="en-US"/>
        </w:rPr>
        <w:fldChar w:fldCharType="end"/>
      </w:r>
      <w:bookmarkEnd w:id="16"/>
      <w:r>
        <w:rPr>
          <w:rFonts w:cs="Times New Roman"/>
          <w:color w:val="auto"/>
          <w:spacing w:val="6"/>
          <w:sz w:val="20"/>
          <w:szCs w:val="20"/>
          <w:lang w:val="en-US"/>
        </w:rPr>
        <w:t xml:space="preserve"> </w:t>
      </w:r>
      <w:r w:rsidRPr="007B356B">
        <w:rPr>
          <w:rFonts w:cs="Times New Roman"/>
          <w:color w:val="auto"/>
          <w:spacing w:val="6"/>
          <w:sz w:val="20"/>
          <w:szCs w:val="20"/>
          <w:lang w:val="en-US"/>
        </w:rPr>
        <w:t>pay grade, which currently amounts</w:t>
      </w:r>
    </w:p>
    <w:p w:rsidR="00957686" w:rsidRPr="007B356B" w:rsidRDefault="00671C11" w:rsidP="00514B1C">
      <w:pPr>
        <w:tabs>
          <w:tab w:val="left" w:pos="4253"/>
          <w:tab w:val="left" w:pos="4820"/>
        </w:tabs>
        <w:spacing w:before="60" w:line="240" w:lineRule="auto"/>
        <w:ind w:left="357" w:hanging="357"/>
        <w:rPr>
          <w:rFonts w:ascii="TheSans UHH" w:hAnsi="TheSans UHH"/>
          <w:sz w:val="20"/>
          <w:lang w:val="en-US"/>
        </w:rPr>
      </w:pPr>
      <w:r w:rsidRPr="007B356B">
        <w:rPr>
          <w:rFonts w:ascii="TheSans UHH" w:hAnsi="TheSans UHH"/>
          <w:sz w:val="20"/>
          <w:lang w:val="en-US"/>
        </w:rPr>
        <w:tab/>
      </w:r>
      <w:r w:rsidRPr="007B356B">
        <w:rPr>
          <w:rFonts w:ascii="TheSans UHH" w:hAnsi="TheSans UHH"/>
          <w:sz w:val="20"/>
          <w:lang w:val="en-US"/>
        </w:rPr>
        <w:tab/>
      </w:r>
      <w:r w:rsidR="00D67340">
        <w:rPr>
          <w:rFonts w:ascii="TheSans UHH" w:hAnsi="TheSans UHH"/>
          <w:sz w:val="20"/>
          <w:lang w:val="en-US"/>
        </w:rPr>
        <w:t>to</w:t>
      </w:r>
      <w:r w:rsidR="00957686" w:rsidRPr="007B356B">
        <w:rPr>
          <w:rFonts w:ascii="TheSans UHH" w:hAnsi="TheSans UHH"/>
          <w:sz w:val="20"/>
          <w:lang w:val="en-US"/>
        </w:rPr>
        <w:t xml:space="preserve"> a)</w:t>
      </w:r>
      <w:r w:rsidRPr="007B356B">
        <w:rPr>
          <w:rFonts w:ascii="TheSans UHH" w:hAnsi="TheSans UHH"/>
          <w:sz w:val="20"/>
          <w:lang w:val="en-US"/>
        </w:rPr>
        <w:t xml:space="preserve"> </w:t>
      </w:r>
      <w:r w:rsidRPr="007B356B">
        <w:rPr>
          <w:rFonts w:ascii="TheSans UHH" w:hAnsi="TheSans UHH"/>
          <w:sz w:val="20"/>
          <w:lang w:val="en-US"/>
        </w:rPr>
        <w:tab/>
      </w:r>
      <w:r w:rsidR="00162466" w:rsidRPr="007B356B">
        <w:rPr>
          <w:rFonts w:ascii="TheSans UHH" w:hAnsi="TheSans UHH"/>
          <w:sz w:val="20"/>
          <w:lang w:val="en-US"/>
        </w:rPr>
        <w:fldChar w:fldCharType="begin">
          <w:ffData>
            <w:name w:val="Text28"/>
            <w:enabled/>
            <w:calcOnExit w:val="0"/>
            <w:textInput>
              <w:type w:val="number"/>
              <w:format w:val="#.##0,00"/>
            </w:textInput>
          </w:ffData>
        </w:fldChar>
      </w:r>
      <w:bookmarkStart w:id="17" w:name="Text28"/>
      <w:r w:rsidR="00F96DE4" w:rsidRPr="007B356B">
        <w:rPr>
          <w:rFonts w:ascii="TheSans UHH" w:hAnsi="TheSans UHH"/>
          <w:sz w:val="20"/>
          <w:lang w:val="en-US"/>
        </w:rPr>
        <w:instrText xml:space="preserve"> FORMTEXT </w:instrText>
      </w:r>
      <w:r w:rsidR="00162466" w:rsidRPr="007B356B">
        <w:rPr>
          <w:rFonts w:ascii="TheSans UHH" w:hAnsi="TheSans UHH"/>
          <w:sz w:val="20"/>
          <w:lang w:val="en-US"/>
        </w:rPr>
      </w:r>
      <w:r w:rsidR="00162466" w:rsidRPr="007B356B">
        <w:rPr>
          <w:rFonts w:ascii="TheSans UHH" w:hAnsi="TheSans UHH"/>
          <w:sz w:val="20"/>
          <w:lang w:val="en-US"/>
        </w:rPr>
        <w:fldChar w:fldCharType="separate"/>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162466" w:rsidRPr="007B356B">
        <w:rPr>
          <w:rFonts w:ascii="TheSans UHH" w:hAnsi="TheSans UHH"/>
          <w:sz w:val="20"/>
          <w:lang w:val="en-US"/>
        </w:rPr>
        <w:fldChar w:fldCharType="end"/>
      </w:r>
      <w:bookmarkEnd w:id="17"/>
      <w:r w:rsidRPr="007B356B">
        <w:rPr>
          <w:rFonts w:ascii="TheSans UHH" w:hAnsi="TheSans UHH"/>
          <w:sz w:val="20"/>
          <w:lang w:val="en-US"/>
        </w:rPr>
        <w:t xml:space="preserve"> €</w:t>
      </w:r>
    </w:p>
    <w:p w:rsidR="00957686" w:rsidRPr="007B356B" w:rsidRDefault="00671C11" w:rsidP="00514B1C">
      <w:pPr>
        <w:tabs>
          <w:tab w:val="left" w:pos="4253"/>
          <w:tab w:val="left" w:pos="4820"/>
        </w:tabs>
        <w:spacing w:before="60" w:after="60" w:line="240" w:lineRule="auto"/>
        <w:ind w:left="357" w:hanging="357"/>
        <w:rPr>
          <w:rFonts w:ascii="TheSans UHH" w:hAnsi="TheSans UHH"/>
          <w:sz w:val="20"/>
          <w:lang w:val="en-US"/>
        </w:rPr>
      </w:pPr>
      <w:r w:rsidRPr="007B356B">
        <w:rPr>
          <w:rFonts w:ascii="TheSans UHH" w:hAnsi="TheSans UHH"/>
          <w:sz w:val="20"/>
          <w:lang w:val="en-US"/>
        </w:rPr>
        <w:tab/>
      </w:r>
      <w:r w:rsidRPr="007B356B">
        <w:rPr>
          <w:rFonts w:ascii="TheSans UHH" w:hAnsi="TheSans UHH"/>
          <w:sz w:val="20"/>
          <w:lang w:val="en-US"/>
        </w:rPr>
        <w:tab/>
      </w:r>
      <w:r w:rsidR="00D67340">
        <w:rPr>
          <w:rFonts w:ascii="TheSans UHH" w:hAnsi="TheSans UHH"/>
          <w:sz w:val="20"/>
          <w:lang w:val="en-US"/>
        </w:rPr>
        <w:t>to</w:t>
      </w:r>
      <w:r w:rsidR="00957686" w:rsidRPr="007B356B">
        <w:rPr>
          <w:rFonts w:ascii="TheSans UHH" w:hAnsi="TheSans UHH"/>
          <w:sz w:val="20"/>
          <w:lang w:val="en-US"/>
        </w:rPr>
        <w:t xml:space="preserve"> b)</w:t>
      </w:r>
      <w:r w:rsidRPr="007B356B">
        <w:rPr>
          <w:rFonts w:ascii="TheSans UHH" w:hAnsi="TheSans UHH"/>
          <w:sz w:val="20"/>
          <w:lang w:val="en-US"/>
        </w:rPr>
        <w:tab/>
      </w:r>
      <w:r w:rsidR="00162466" w:rsidRPr="007B356B">
        <w:rPr>
          <w:rFonts w:ascii="TheSans UHH" w:hAnsi="TheSans UHH"/>
          <w:sz w:val="20"/>
          <w:lang w:val="en-US"/>
        </w:rPr>
        <w:fldChar w:fldCharType="begin">
          <w:ffData>
            <w:name w:val="Text29"/>
            <w:enabled/>
            <w:calcOnExit w:val="0"/>
            <w:textInput>
              <w:type w:val="number"/>
              <w:format w:val="#.##0,00"/>
            </w:textInput>
          </w:ffData>
        </w:fldChar>
      </w:r>
      <w:bookmarkStart w:id="18" w:name="Text29"/>
      <w:r w:rsidR="006B0A4D" w:rsidRPr="007B356B">
        <w:rPr>
          <w:rFonts w:ascii="TheSans UHH" w:hAnsi="TheSans UHH"/>
          <w:sz w:val="20"/>
          <w:lang w:val="en-US"/>
        </w:rPr>
        <w:instrText xml:space="preserve"> FORMTEXT </w:instrText>
      </w:r>
      <w:r w:rsidR="00162466" w:rsidRPr="007B356B">
        <w:rPr>
          <w:rFonts w:ascii="TheSans UHH" w:hAnsi="TheSans UHH"/>
          <w:sz w:val="20"/>
          <w:lang w:val="en-US"/>
        </w:rPr>
      </w:r>
      <w:r w:rsidR="00162466" w:rsidRPr="007B356B">
        <w:rPr>
          <w:rFonts w:ascii="TheSans UHH" w:hAnsi="TheSans UHH"/>
          <w:sz w:val="20"/>
          <w:lang w:val="en-US"/>
        </w:rPr>
        <w:fldChar w:fldCharType="separate"/>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B1384E" w:rsidRPr="007B356B">
        <w:rPr>
          <w:rFonts w:ascii="TheSans UHH" w:hAnsi="TheSans UHH"/>
          <w:sz w:val="20"/>
          <w:lang w:val="en-US"/>
        </w:rPr>
        <w:t> </w:t>
      </w:r>
      <w:r w:rsidR="00162466" w:rsidRPr="007B356B">
        <w:rPr>
          <w:rFonts w:ascii="TheSans UHH" w:hAnsi="TheSans UHH"/>
          <w:sz w:val="20"/>
          <w:lang w:val="en-US"/>
        </w:rPr>
        <w:fldChar w:fldCharType="end"/>
      </w:r>
      <w:bookmarkEnd w:id="18"/>
      <w:r w:rsidRPr="007B356B">
        <w:rPr>
          <w:rFonts w:ascii="TheSans UHH" w:hAnsi="TheSans UHH"/>
          <w:sz w:val="20"/>
          <w:lang w:val="en-US"/>
        </w:rPr>
        <w:t xml:space="preserve"> €</w:t>
      </w:r>
    </w:p>
    <w:p w:rsidR="00957686" w:rsidRDefault="00D67340" w:rsidP="00BD753D">
      <w:pPr>
        <w:pStyle w:val="Default"/>
        <w:ind w:left="360"/>
        <w:rPr>
          <w:sz w:val="20"/>
          <w:szCs w:val="20"/>
          <w:lang w:val="en-US"/>
        </w:rPr>
      </w:pPr>
      <w:r w:rsidRPr="00D67340">
        <w:rPr>
          <w:sz w:val="20"/>
          <w:szCs w:val="20"/>
          <w:lang w:val="en-US"/>
        </w:rPr>
        <w:t>per class hour. Upon teaching all classes scheduled in the aforementioned period, the remuneration for all classes taught shall aggregately amount to</w:t>
      </w:r>
      <w:r>
        <w:rPr>
          <w:sz w:val="20"/>
          <w:szCs w:val="20"/>
          <w:lang w:val="en-US"/>
        </w:rPr>
        <w:t xml:space="preserve"> </w:t>
      </w:r>
      <w:r>
        <w:rPr>
          <w:rFonts w:cs="Times New Roman"/>
          <w:color w:val="auto"/>
          <w:spacing w:val="6"/>
          <w:sz w:val="20"/>
          <w:szCs w:val="20"/>
          <w:lang w:val="en-US"/>
        </w:rPr>
        <w:fldChar w:fldCharType="begin">
          <w:ffData>
            <w:name w:val="Text53"/>
            <w:enabled/>
            <w:calcOnExit w:val="0"/>
            <w:textInput/>
          </w:ffData>
        </w:fldChar>
      </w:r>
      <w:r>
        <w:rPr>
          <w:rFonts w:cs="Times New Roman"/>
          <w:color w:val="auto"/>
          <w:spacing w:val="6"/>
          <w:sz w:val="20"/>
          <w:szCs w:val="20"/>
          <w:lang w:val="en-US"/>
        </w:rPr>
        <w:instrText xml:space="preserve"> FORMTEXT </w:instrText>
      </w:r>
      <w:r>
        <w:rPr>
          <w:rFonts w:cs="Times New Roman"/>
          <w:color w:val="auto"/>
          <w:spacing w:val="6"/>
          <w:sz w:val="20"/>
          <w:szCs w:val="20"/>
          <w:lang w:val="en-US"/>
        </w:rPr>
      </w:r>
      <w:r>
        <w:rPr>
          <w:rFonts w:cs="Times New Roman"/>
          <w:color w:val="auto"/>
          <w:spacing w:val="6"/>
          <w:sz w:val="20"/>
          <w:szCs w:val="20"/>
          <w:lang w:val="en-US"/>
        </w:rPr>
        <w:fldChar w:fldCharType="separate"/>
      </w:r>
      <w:r>
        <w:rPr>
          <w:rFonts w:cs="Times New Roman"/>
          <w:noProof/>
          <w:color w:val="auto"/>
          <w:spacing w:val="6"/>
          <w:sz w:val="20"/>
          <w:szCs w:val="20"/>
          <w:lang w:val="en-US"/>
        </w:rPr>
        <w:t> </w:t>
      </w:r>
      <w:r>
        <w:rPr>
          <w:rFonts w:cs="Times New Roman"/>
          <w:noProof/>
          <w:color w:val="auto"/>
          <w:spacing w:val="6"/>
          <w:sz w:val="20"/>
          <w:szCs w:val="20"/>
          <w:lang w:val="en-US"/>
        </w:rPr>
        <w:t> </w:t>
      </w:r>
      <w:r>
        <w:rPr>
          <w:rFonts w:cs="Times New Roman"/>
          <w:noProof/>
          <w:color w:val="auto"/>
          <w:spacing w:val="6"/>
          <w:sz w:val="20"/>
          <w:szCs w:val="20"/>
          <w:lang w:val="en-US"/>
        </w:rPr>
        <w:t> </w:t>
      </w:r>
      <w:r>
        <w:rPr>
          <w:rFonts w:cs="Times New Roman"/>
          <w:noProof/>
          <w:color w:val="auto"/>
          <w:spacing w:val="6"/>
          <w:sz w:val="20"/>
          <w:szCs w:val="20"/>
          <w:lang w:val="en-US"/>
        </w:rPr>
        <w:t> </w:t>
      </w:r>
      <w:r>
        <w:rPr>
          <w:rFonts w:cs="Times New Roman"/>
          <w:noProof/>
          <w:color w:val="auto"/>
          <w:spacing w:val="6"/>
          <w:sz w:val="20"/>
          <w:szCs w:val="20"/>
          <w:lang w:val="en-US"/>
        </w:rPr>
        <w:t> </w:t>
      </w:r>
      <w:r>
        <w:rPr>
          <w:rFonts w:cs="Times New Roman"/>
          <w:color w:val="auto"/>
          <w:spacing w:val="6"/>
          <w:sz w:val="20"/>
          <w:szCs w:val="20"/>
          <w:lang w:val="en-US"/>
        </w:rPr>
        <w:fldChar w:fldCharType="end"/>
      </w:r>
      <w:r w:rsidRPr="00D67340">
        <w:rPr>
          <w:sz w:val="20"/>
          <w:szCs w:val="20"/>
          <w:lang w:val="en-US"/>
        </w:rPr>
        <w:t>.</w:t>
      </w:r>
    </w:p>
    <w:p w:rsidR="00CB02CE" w:rsidRDefault="00D67340" w:rsidP="00B62C60">
      <w:pPr>
        <w:pStyle w:val="Default"/>
        <w:numPr>
          <w:ilvl w:val="0"/>
          <w:numId w:val="5"/>
        </w:numPr>
        <w:spacing w:before="120"/>
        <w:ind w:left="357" w:hanging="357"/>
        <w:rPr>
          <w:sz w:val="20"/>
          <w:szCs w:val="20"/>
          <w:lang w:val="en-US"/>
        </w:rPr>
      </w:pPr>
      <w:r w:rsidRPr="00D67340">
        <w:rPr>
          <w:sz w:val="20"/>
          <w:szCs w:val="20"/>
          <w:lang w:val="en-US"/>
        </w:rPr>
        <w:t>Teaching contract remuneration shall be accounted for and settled at the end of a semester and</w:t>
      </w:r>
      <w:r w:rsidR="00A5639C">
        <w:rPr>
          <w:sz w:val="20"/>
          <w:szCs w:val="20"/>
          <w:lang w:val="en-US"/>
        </w:rPr>
        <w:t xml:space="preserve"> </w:t>
      </w:r>
      <w:r w:rsidRPr="00D67340">
        <w:rPr>
          <w:sz w:val="20"/>
          <w:szCs w:val="20"/>
          <w:lang w:val="en-US"/>
        </w:rPr>
        <w:t>paid in one lump sum directly into the account you have specified above. Teaching contract</w:t>
      </w:r>
      <w:r w:rsidR="00A5639C">
        <w:rPr>
          <w:sz w:val="20"/>
          <w:szCs w:val="20"/>
          <w:lang w:val="en-US"/>
        </w:rPr>
        <w:t xml:space="preserve"> </w:t>
      </w:r>
      <w:r w:rsidRPr="00D67340">
        <w:rPr>
          <w:sz w:val="20"/>
          <w:szCs w:val="20"/>
          <w:lang w:val="en-US"/>
        </w:rPr>
        <w:t>remuneration shall be compensation for all claims arising out of the teaching contract, i.e., apublic law contractor relationship with adjunct lecturers pursuant to § 26 of the Hamburg</w:t>
      </w:r>
      <w:r w:rsidR="00A5639C">
        <w:rPr>
          <w:sz w:val="20"/>
          <w:szCs w:val="20"/>
          <w:lang w:val="en-US"/>
        </w:rPr>
        <w:t xml:space="preserve"> </w:t>
      </w:r>
      <w:r w:rsidRPr="00D67340">
        <w:rPr>
          <w:sz w:val="20"/>
          <w:szCs w:val="20"/>
          <w:lang w:val="en-US"/>
        </w:rPr>
        <w:t>Higher Education Act (Hamburgisches Hochschul</w:t>
      </w:r>
      <w:r w:rsidR="00B62C60">
        <w:rPr>
          <w:sz w:val="20"/>
          <w:szCs w:val="20"/>
          <w:lang w:val="en-US"/>
        </w:rPr>
        <w:t>-</w:t>
      </w:r>
      <w:r w:rsidRPr="00D67340">
        <w:rPr>
          <w:sz w:val="20"/>
          <w:szCs w:val="20"/>
          <w:lang w:val="en-US"/>
        </w:rPr>
        <w:t>gesetz, HmbHG) does not form a dependent</w:t>
      </w:r>
      <w:r w:rsidR="00A5639C">
        <w:rPr>
          <w:sz w:val="20"/>
          <w:szCs w:val="20"/>
          <w:lang w:val="en-US"/>
        </w:rPr>
        <w:t xml:space="preserve"> </w:t>
      </w:r>
      <w:r w:rsidRPr="00D67340">
        <w:rPr>
          <w:sz w:val="20"/>
          <w:szCs w:val="20"/>
          <w:lang w:val="en-US"/>
        </w:rPr>
        <w:t>employment relationship within the meaning of German s</w:t>
      </w:r>
      <w:r w:rsidRPr="00D67340">
        <w:rPr>
          <w:sz w:val="20"/>
          <w:szCs w:val="20"/>
          <w:lang w:val="en-US"/>
        </w:rPr>
        <w:t>o</w:t>
      </w:r>
      <w:r w:rsidRPr="00D67340">
        <w:rPr>
          <w:sz w:val="20"/>
          <w:szCs w:val="20"/>
          <w:lang w:val="en-US"/>
        </w:rPr>
        <w:t>cial security law, but rather this</w:t>
      </w:r>
      <w:r w:rsidR="00A5639C">
        <w:rPr>
          <w:sz w:val="20"/>
          <w:szCs w:val="20"/>
          <w:lang w:val="en-US"/>
        </w:rPr>
        <w:t xml:space="preserve"> </w:t>
      </w:r>
      <w:r w:rsidRPr="00D67340">
        <w:rPr>
          <w:sz w:val="20"/>
          <w:szCs w:val="20"/>
          <w:lang w:val="en-US"/>
        </w:rPr>
        <w:t>activity is an in</w:t>
      </w:r>
      <w:r w:rsidR="00B62C60">
        <w:rPr>
          <w:sz w:val="20"/>
          <w:szCs w:val="20"/>
          <w:lang w:val="en-US"/>
        </w:rPr>
        <w:t xml:space="preserve">dependently contracted teaching </w:t>
      </w:r>
      <w:r w:rsidRPr="00D67340">
        <w:rPr>
          <w:sz w:val="20"/>
          <w:szCs w:val="20"/>
          <w:lang w:val="en-US"/>
        </w:rPr>
        <w:t>assignment that does not have employer-employee attributes and is thus subject to compensation and default risk within the mea</w:t>
      </w:r>
      <w:r w:rsidRPr="00D67340">
        <w:rPr>
          <w:sz w:val="20"/>
          <w:szCs w:val="20"/>
          <w:lang w:val="en-US"/>
        </w:rPr>
        <w:t>n</w:t>
      </w:r>
      <w:r w:rsidRPr="00D67340">
        <w:rPr>
          <w:sz w:val="20"/>
          <w:szCs w:val="20"/>
          <w:lang w:val="en-US"/>
        </w:rPr>
        <w:t>ing of</w:t>
      </w:r>
      <w:r w:rsidR="00A5639C">
        <w:rPr>
          <w:sz w:val="20"/>
          <w:szCs w:val="20"/>
          <w:lang w:val="en-US"/>
        </w:rPr>
        <w:t xml:space="preserve"> </w:t>
      </w:r>
      <w:r w:rsidRPr="00D67340">
        <w:rPr>
          <w:sz w:val="20"/>
          <w:szCs w:val="20"/>
          <w:lang w:val="en-US"/>
        </w:rPr>
        <w:t>independent entrepreneurial risk.</w:t>
      </w:r>
    </w:p>
    <w:p w:rsidR="00CB02CE" w:rsidRDefault="00CB02CE" w:rsidP="00D67340">
      <w:pPr>
        <w:pStyle w:val="Default"/>
        <w:rPr>
          <w:sz w:val="20"/>
          <w:szCs w:val="20"/>
          <w:lang w:val="en-US"/>
        </w:rPr>
      </w:pPr>
    </w:p>
    <w:p w:rsidR="00CB02CE" w:rsidRPr="009C0A4F" w:rsidRDefault="00CB02CE" w:rsidP="00BD753D">
      <w:pPr>
        <w:pStyle w:val="Default"/>
        <w:numPr>
          <w:ilvl w:val="0"/>
          <w:numId w:val="5"/>
        </w:numPr>
        <w:rPr>
          <w:sz w:val="20"/>
          <w:szCs w:val="20"/>
          <w:lang w:val="en-US"/>
        </w:rPr>
      </w:pPr>
      <w:r w:rsidRPr="00CB02CE">
        <w:rPr>
          <w:sz w:val="20"/>
          <w:szCs w:val="20"/>
          <w:lang w:val="en-US"/>
        </w:rPr>
        <w:lastRenderedPageBreak/>
        <w:t>Therefore in accordance with the criteria summarized above, adjunct lecturers are by operation</w:t>
      </w:r>
      <w:r w:rsidR="00A5639C">
        <w:rPr>
          <w:sz w:val="20"/>
          <w:szCs w:val="20"/>
          <w:lang w:val="en-US"/>
        </w:rPr>
        <w:t xml:space="preserve"> </w:t>
      </w:r>
      <w:r w:rsidRPr="00CB02CE">
        <w:rPr>
          <w:sz w:val="20"/>
          <w:szCs w:val="20"/>
          <w:lang w:val="en-US"/>
        </w:rPr>
        <w:t>of law not insured for work-related accidents under any policy of workers’ compensation</w:t>
      </w:r>
      <w:r w:rsidR="00A5639C">
        <w:rPr>
          <w:sz w:val="20"/>
          <w:szCs w:val="20"/>
          <w:lang w:val="en-US"/>
        </w:rPr>
        <w:t xml:space="preserve"> </w:t>
      </w:r>
      <w:r w:rsidRPr="00CB02CE">
        <w:rPr>
          <w:sz w:val="20"/>
          <w:szCs w:val="20"/>
          <w:lang w:val="en-US"/>
        </w:rPr>
        <w:t xml:space="preserve">pursuant to § 2 of Title VII of the </w:t>
      </w:r>
      <w:r w:rsidRPr="009C0A4F">
        <w:rPr>
          <w:sz w:val="20"/>
          <w:szCs w:val="20"/>
          <w:lang w:val="en-US"/>
        </w:rPr>
        <w:t>German Social Security Code (SGB VII) and may not be</w:t>
      </w:r>
      <w:r w:rsidR="00A5639C" w:rsidRPr="009C0A4F">
        <w:rPr>
          <w:sz w:val="20"/>
          <w:szCs w:val="20"/>
          <w:lang w:val="en-US"/>
        </w:rPr>
        <w:t xml:space="preserve"> </w:t>
      </w:r>
      <w:r w:rsidRPr="009C0A4F">
        <w:rPr>
          <w:sz w:val="20"/>
          <w:szCs w:val="20"/>
          <w:lang w:val="en-US"/>
        </w:rPr>
        <w:t>voluntarily insured with Unfallkasse Nord (stat</w:t>
      </w:r>
      <w:r w:rsidRPr="009C0A4F">
        <w:rPr>
          <w:sz w:val="20"/>
          <w:szCs w:val="20"/>
          <w:lang w:val="en-US"/>
        </w:rPr>
        <w:t>u</w:t>
      </w:r>
      <w:r w:rsidRPr="009C0A4F">
        <w:rPr>
          <w:sz w:val="20"/>
          <w:szCs w:val="20"/>
          <w:lang w:val="en-US"/>
        </w:rPr>
        <w:t xml:space="preserve">tory accident compensation insurance fund). </w:t>
      </w:r>
    </w:p>
    <w:p w:rsidR="0012758C" w:rsidRPr="009C0A4F" w:rsidRDefault="0012758C" w:rsidP="0012758C">
      <w:pPr>
        <w:pStyle w:val="Listenabsatz"/>
        <w:rPr>
          <w:sz w:val="20"/>
          <w:lang w:val="en-US"/>
        </w:rPr>
      </w:pPr>
    </w:p>
    <w:p w:rsidR="0012758C" w:rsidRPr="009C0A4F" w:rsidRDefault="0012758C" w:rsidP="003F7F57">
      <w:pPr>
        <w:pStyle w:val="Default"/>
        <w:ind w:left="4963"/>
        <w:rPr>
          <w:sz w:val="20"/>
          <w:szCs w:val="20"/>
          <w:lang w:val="en-US"/>
        </w:rPr>
      </w:pPr>
      <w:r w:rsidRPr="009C0A4F">
        <w:rPr>
          <w:b/>
          <w:sz w:val="20"/>
          <w:szCs w:val="20"/>
          <w:lang w:val="en-US"/>
        </w:rPr>
        <w:t>3.</w:t>
      </w:r>
    </w:p>
    <w:p w:rsidR="0012758C" w:rsidRPr="009C0A4F" w:rsidRDefault="009C0A4F" w:rsidP="0012758C">
      <w:pPr>
        <w:pStyle w:val="Default"/>
        <w:numPr>
          <w:ilvl w:val="0"/>
          <w:numId w:val="7"/>
        </w:numPr>
        <w:jc w:val="both"/>
        <w:rPr>
          <w:sz w:val="20"/>
          <w:szCs w:val="20"/>
          <w:lang w:val="en-US"/>
        </w:rPr>
      </w:pPr>
      <w:r w:rsidRPr="009C0A4F">
        <w:rPr>
          <w:sz w:val="20"/>
          <w:szCs w:val="20"/>
          <w:lang w:val="en-US"/>
        </w:rPr>
        <w:t>The adjunct lecturer is obliged to process personal data (e.g., name, contact details, academic career, emails, grades, and registration/application for course-related events) in accordance with all applicable d</w:t>
      </w:r>
      <w:r w:rsidRPr="009C0A4F">
        <w:rPr>
          <w:sz w:val="20"/>
          <w:szCs w:val="20"/>
          <w:lang w:val="en-US"/>
        </w:rPr>
        <w:t>a</w:t>
      </w:r>
      <w:r w:rsidRPr="009C0A4F">
        <w:rPr>
          <w:sz w:val="20"/>
          <w:szCs w:val="20"/>
          <w:lang w:val="en-US"/>
        </w:rPr>
        <w:t>ta protection regulations. The adjunct lecturer is prohibited from using this personal data for any purpose other than teaching duties, and may not reveal this data to third parties. Personal data must be stored in a manner that is secure and inaccessible to unauthorized parties.</w:t>
      </w:r>
      <w:r w:rsidR="0012758C" w:rsidRPr="009C0A4F">
        <w:rPr>
          <w:sz w:val="20"/>
          <w:szCs w:val="20"/>
          <w:lang w:val="en-US"/>
        </w:rPr>
        <w:t xml:space="preserve"> </w:t>
      </w:r>
    </w:p>
    <w:p w:rsidR="0012758C" w:rsidRPr="009C0A4F" w:rsidRDefault="009C0A4F" w:rsidP="0012758C">
      <w:pPr>
        <w:pStyle w:val="Default"/>
        <w:numPr>
          <w:ilvl w:val="0"/>
          <w:numId w:val="7"/>
        </w:numPr>
        <w:jc w:val="both"/>
        <w:rPr>
          <w:sz w:val="20"/>
          <w:szCs w:val="20"/>
          <w:lang w:val="en-US"/>
        </w:rPr>
      </w:pPr>
      <w:r w:rsidRPr="009C0A4F">
        <w:rPr>
          <w:sz w:val="20"/>
          <w:szCs w:val="20"/>
          <w:lang w:val="en-US"/>
        </w:rPr>
        <w:t>After the conclusion or revocation of the teaching contract, the adjunct lecturer must delete all personal data obtained as part of teaching duties in accordance with the data protection regulations, unless the r</w:t>
      </w:r>
      <w:r w:rsidRPr="009C0A4F">
        <w:rPr>
          <w:sz w:val="20"/>
          <w:szCs w:val="20"/>
          <w:lang w:val="en-US"/>
        </w:rPr>
        <w:t>e</w:t>
      </w:r>
      <w:r w:rsidRPr="009C0A4F">
        <w:rPr>
          <w:sz w:val="20"/>
          <w:szCs w:val="20"/>
          <w:lang w:val="en-US"/>
        </w:rPr>
        <w:t>tention of such data is required by law.</w:t>
      </w:r>
    </w:p>
    <w:p w:rsidR="0012758C" w:rsidRPr="009C0A4F" w:rsidRDefault="009C0A4F" w:rsidP="0012758C">
      <w:pPr>
        <w:pStyle w:val="Default"/>
        <w:numPr>
          <w:ilvl w:val="0"/>
          <w:numId w:val="7"/>
        </w:numPr>
        <w:jc w:val="both"/>
        <w:rPr>
          <w:sz w:val="20"/>
          <w:szCs w:val="20"/>
          <w:lang w:val="en-US"/>
        </w:rPr>
      </w:pPr>
      <w:r w:rsidRPr="009C0A4F">
        <w:rPr>
          <w:sz w:val="20"/>
          <w:szCs w:val="20"/>
          <w:lang w:val="en-US"/>
        </w:rPr>
        <w:t>The adjunct lecturer is obliged to keep all confidential information secret.</w:t>
      </w:r>
      <w:r w:rsidR="0012758C" w:rsidRPr="009C0A4F">
        <w:rPr>
          <w:sz w:val="20"/>
          <w:szCs w:val="20"/>
          <w:lang w:val="en-US"/>
        </w:rPr>
        <w:t xml:space="preserve"> </w:t>
      </w:r>
    </w:p>
    <w:p w:rsidR="00CB02CE" w:rsidRPr="009C0A4F" w:rsidRDefault="009C0A4F" w:rsidP="0012758C">
      <w:pPr>
        <w:pStyle w:val="Default"/>
        <w:numPr>
          <w:ilvl w:val="0"/>
          <w:numId w:val="7"/>
        </w:numPr>
        <w:jc w:val="both"/>
        <w:rPr>
          <w:sz w:val="20"/>
          <w:szCs w:val="20"/>
          <w:lang w:val="en-US"/>
        </w:rPr>
      </w:pPr>
      <w:r w:rsidRPr="009C0A4F">
        <w:rPr>
          <w:sz w:val="20"/>
          <w:szCs w:val="20"/>
          <w:lang w:val="en-US"/>
        </w:rPr>
        <w:t>This obligation persists even after the end of the teaching contract. Failure to act in accordance with these obligations may lead to claims for damages.</w:t>
      </w:r>
    </w:p>
    <w:p w:rsidR="00CB02CE" w:rsidRPr="009C0A4F" w:rsidRDefault="00145AA2" w:rsidP="00B62C60">
      <w:pPr>
        <w:pStyle w:val="Default"/>
        <w:ind w:left="539"/>
        <w:jc w:val="center"/>
        <w:rPr>
          <w:b/>
          <w:sz w:val="20"/>
          <w:szCs w:val="20"/>
          <w:lang w:val="en-US"/>
        </w:rPr>
      </w:pPr>
      <w:r w:rsidRPr="009C0A4F">
        <w:rPr>
          <w:b/>
          <w:sz w:val="20"/>
          <w:szCs w:val="20"/>
          <w:lang w:val="en-US"/>
        </w:rPr>
        <w:t>4</w:t>
      </w:r>
      <w:r w:rsidR="00CB02CE" w:rsidRPr="009C0A4F">
        <w:rPr>
          <w:b/>
          <w:sz w:val="20"/>
          <w:szCs w:val="20"/>
          <w:lang w:val="en-US"/>
        </w:rPr>
        <w:t xml:space="preserve">. </w:t>
      </w:r>
    </w:p>
    <w:p w:rsidR="00CB02CE" w:rsidRPr="00CB02CE" w:rsidRDefault="00CB02CE" w:rsidP="003F7F57">
      <w:pPr>
        <w:pStyle w:val="Default"/>
        <w:numPr>
          <w:ilvl w:val="0"/>
          <w:numId w:val="12"/>
        </w:numPr>
        <w:jc w:val="both"/>
        <w:rPr>
          <w:sz w:val="20"/>
          <w:szCs w:val="20"/>
          <w:lang w:val="en-US"/>
        </w:rPr>
      </w:pPr>
      <w:r w:rsidRPr="009C0A4F">
        <w:rPr>
          <w:sz w:val="20"/>
          <w:szCs w:val="20"/>
          <w:lang w:val="en-US"/>
        </w:rPr>
        <w:t>As an adjunct</w:t>
      </w:r>
      <w:r w:rsidRPr="00CB02CE">
        <w:rPr>
          <w:sz w:val="20"/>
          <w:szCs w:val="20"/>
          <w:lang w:val="en-US"/>
        </w:rPr>
        <w:t xml:space="preserve"> lecturer, you are in a legal relationship sui generis governed under public law</w:t>
      </w:r>
      <w:r w:rsidR="00A5639C">
        <w:rPr>
          <w:sz w:val="20"/>
          <w:szCs w:val="20"/>
          <w:lang w:val="en-US"/>
        </w:rPr>
        <w:t xml:space="preserve"> </w:t>
      </w:r>
      <w:r w:rsidRPr="00CB02CE">
        <w:rPr>
          <w:sz w:val="20"/>
          <w:szCs w:val="20"/>
          <w:lang w:val="en-US"/>
        </w:rPr>
        <w:t>(§ 26</w:t>
      </w:r>
      <w:r w:rsidR="00A5639C">
        <w:rPr>
          <w:sz w:val="20"/>
          <w:szCs w:val="20"/>
          <w:lang w:val="en-US"/>
        </w:rPr>
        <w:t xml:space="preserve"> </w:t>
      </w:r>
      <w:r w:rsidRPr="00CB02CE">
        <w:rPr>
          <w:sz w:val="20"/>
          <w:szCs w:val="20"/>
          <w:lang w:val="en-US"/>
        </w:rPr>
        <w:t>(3) se</w:t>
      </w:r>
      <w:r w:rsidRPr="00CB02CE">
        <w:rPr>
          <w:sz w:val="20"/>
          <w:szCs w:val="20"/>
          <w:lang w:val="en-US"/>
        </w:rPr>
        <w:t>n</w:t>
      </w:r>
      <w:r w:rsidRPr="00CB02CE">
        <w:rPr>
          <w:sz w:val="20"/>
          <w:szCs w:val="20"/>
          <w:lang w:val="en-US"/>
        </w:rPr>
        <w:t>tence 1 HmbHG).</w:t>
      </w:r>
    </w:p>
    <w:p w:rsidR="00CB02CE" w:rsidRDefault="00CB02CE" w:rsidP="003F7F57">
      <w:pPr>
        <w:pStyle w:val="Default"/>
        <w:numPr>
          <w:ilvl w:val="0"/>
          <w:numId w:val="12"/>
        </w:numPr>
        <w:spacing w:before="120"/>
        <w:jc w:val="both"/>
        <w:rPr>
          <w:sz w:val="20"/>
          <w:szCs w:val="20"/>
          <w:lang w:val="en-US"/>
        </w:rPr>
      </w:pPr>
      <w:r w:rsidRPr="00CB02CE">
        <w:rPr>
          <w:sz w:val="20"/>
          <w:szCs w:val="20"/>
          <w:lang w:val="en-US"/>
        </w:rPr>
        <w:t>You shall independently discharge the teaching obligations assigned to you. You are also required</w:t>
      </w:r>
      <w:r w:rsidR="00A5639C">
        <w:rPr>
          <w:sz w:val="20"/>
          <w:szCs w:val="20"/>
          <w:lang w:val="en-US"/>
        </w:rPr>
        <w:t xml:space="preserve"> </w:t>
      </w:r>
      <w:r w:rsidRPr="00CB02CE">
        <w:rPr>
          <w:sz w:val="20"/>
          <w:szCs w:val="20"/>
          <w:lang w:val="en-US"/>
        </w:rPr>
        <w:t>to give examinations as part of your teaching obligations as an adjunct lecturer, provided that</w:t>
      </w:r>
      <w:r w:rsidR="00A5639C">
        <w:rPr>
          <w:sz w:val="20"/>
          <w:szCs w:val="20"/>
          <w:lang w:val="en-US"/>
        </w:rPr>
        <w:t xml:space="preserve"> </w:t>
      </w:r>
      <w:r w:rsidRPr="00CB02CE">
        <w:rPr>
          <w:sz w:val="20"/>
          <w:szCs w:val="20"/>
          <w:lang w:val="en-US"/>
        </w:rPr>
        <w:t>you have been a</w:t>
      </w:r>
      <w:r w:rsidRPr="00CB02CE">
        <w:rPr>
          <w:sz w:val="20"/>
          <w:szCs w:val="20"/>
          <w:lang w:val="en-US"/>
        </w:rPr>
        <w:t>s</w:t>
      </w:r>
      <w:r w:rsidRPr="00CB02CE">
        <w:rPr>
          <w:sz w:val="20"/>
          <w:szCs w:val="20"/>
          <w:lang w:val="en-US"/>
        </w:rPr>
        <w:t>signed examination duties pursuant to § 64</w:t>
      </w:r>
      <w:r w:rsidR="00A5639C">
        <w:rPr>
          <w:sz w:val="20"/>
          <w:szCs w:val="20"/>
          <w:lang w:val="en-US"/>
        </w:rPr>
        <w:t xml:space="preserve"> </w:t>
      </w:r>
      <w:r w:rsidRPr="00CB02CE">
        <w:rPr>
          <w:sz w:val="20"/>
          <w:szCs w:val="20"/>
          <w:lang w:val="en-US"/>
        </w:rPr>
        <w:t>(2) sentence 2 HmbHG. For this and</w:t>
      </w:r>
      <w:r w:rsidR="00A5639C">
        <w:rPr>
          <w:sz w:val="20"/>
          <w:szCs w:val="20"/>
          <w:lang w:val="en-US"/>
        </w:rPr>
        <w:t xml:space="preserve"> </w:t>
      </w:r>
      <w:r w:rsidRPr="00CB02CE">
        <w:rPr>
          <w:sz w:val="20"/>
          <w:szCs w:val="20"/>
          <w:lang w:val="en-US"/>
        </w:rPr>
        <w:t>assumed and self-administrative duties, sentence 1 shall apply mutatis mutandis. Independent</w:t>
      </w:r>
      <w:r w:rsidR="00A5639C">
        <w:rPr>
          <w:sz w:val="20"/>
          <w:szCs w:val="20"/>
          <w:lang w:val="en-US"/>
        </w:rPr>
        <w:t xml:space="preserve"> </w:t>
      </w:r>
      <w:r w:rsidRPr="00CB02CE">
        <w:rPr>
          <w:sz w:val="20"/>
          <w:szCs w:val="20"/>
          <w:lang w:val="en-US"/>
        </w:rPr>
        <w:t>contractor work does not i</w:t>
      </w:r>
      <w:r w:rsidRPr="00CB02CE">
        <w:rPr>
          <w:sz w:val="20"/>
          <w:szCs w:val="20"/>
          <w:lang w:val="en-US"/>
        </w:rPr>
        <w:t>n</w:t>
      </w:r>
      <w:r w:rsidRPr="00CB02CE">
        <w:rPr>
          <w:sz w:val="20"/>
          <w:szCs w:val="20"/>
          <w:lang w:val="en-US"/>
        </w:rPr>
        <w:t>clude any other official duties of full-time university staff, e.g.,</w:t>
      </w:r>
      <w:r w:rsidR="00A5639C">
        <w:rPr>
          <w:sz w:val="20"/>
          <w:szCs w:val="20"/>
          <w:lang w:val="en-US"/>
        </w:rPr>
        <w:t xml:space="preserve"> </w:t>
      </w:r>
      <w:r w:rsidRPr="00CB02CE">
        <w:rPr>
          <w:sz w:val="20"/>
          <w:szCs w:val="20"/>
          <w:lang w:val="en-US"/>
        </w:rPr>
        <w:t>research activities, curricula planning, ac</w:t>
      </w:r>
      <w:r w:rsidRPr="00CB02CE">
        <w:rPr>
          <w:sz w:val="20"/>
          <w:szCs w:val="20"/>
          <w:lang w:val="en-US"/>
        </w:rPr>
        <w:t>a</w:t>
      </w:r>
      <w:r w:rsidRPr="00CB02CE">
        <w:rPr>
          <w:sz w:val="20"/>
          <w:szCs w:val="20"/>
          <w:lang w:val="en-US"/>
        </w:rPr>
        <w:t>demic reform obligations, student guidance (to the</w:t>
      </w:r>
      <w:r w:rsidR="00A5639C">
        <w:rPr>
          <w:sz w:val="20"/>
          <w:szCs w:val="20"/>
          <w:lang w:val="en-US"/>
        </w:rPr>
        <w:t xml:space="preserve"> </w:t>
      </w:r>
      <w:r w:rsidRPr="00CB02CE">
        <w:rPr>
          <w:sz w:val="20"/>
          <w:szCs w:val="20"/>
          <w:lang w:val="en-US"/>
        </w:rPr>
        <w:t>extent not discharged as part of the course), or admi</w:t>
      </w:r>
      <w:r w:rsidRPr="00CB02CE">
        <w:rPr>
          <w:sz w:val="20"/>
          <w:szCs w:val="20"/>
          <w:lang w:val="en-US"/>
        </w:rPr>
        <w:t>n</w:t>
      </w:r>
      <w:r w:rsidRPr="00CB02CE">
        <w:rPr>
          <w:sz w:val="20"/>
          <w:szCs w:val="20"/>
          <w:lang w:val="en-US"/>
        </w:rPr>
        <w:t>istrative work.</w:t>
      </w:r>
    </w:p>
    <w:p w:rsidR="00CB02CE" w:rsidRDefault="00CB02CE" w:rsidP="003F7F57">
      <w:pPr>
        <w:pStyle w:val="Default"/>
        <w:numPr>
          <w:ilvl w:val="0"/>
          <w:numId w:val="12"/>
        </w:numPr>
        <w:spacing w:before="120"/>
        <w:ind w:left="357" w:hanging="357"/>
        <w:rPr>
          <w:sz w:val="20"/>
          <w:szCs w:val="20"/>
          <w:lang w:val="en-US"/>
        </w:rPr>
      </w:pPr>
      <w:r w:rsidRPr="00CB02CE">
        <w:rPr>
          <w:sz w:val="20"/>
          <w:szCs w:val="20"/>
          <w:lang w:val="en-US"/>
        </w:rPr>
        <w:t>The teaching contract does not constitute a basis for the establishment of full-time employment</w:t>
      </w:r>
      <w:r w:rsidR="00A5639C">
        <w:rPr>
          <w:sz w:val="20"/>
          <w:szCs w:val="20"/>
          <w:lang w:val="en-US"/>
        </w:rPr>
        <w:t xml:space="preserve"> </w:t>
      </w:r>
      <w:r w:rsidRPr="00CB02CE">
        <w:rPr>
          <w:sz w:val="20"/>
          <w:szCs w:val="20"/>
          <w:lang w:val="en-US"/>
        </w:rPr>
        <w:t>(§ 42 in conjunction with § 55 of the German Higher Education Framework Act, HRG) nor does it</w:t>
      </w:r>
      <w:r w:rsidR="00A5639C">
        <w:rPr>
          <w:sz w:val="20"/>
          <w:szCs w:val="20"/>
          <w:lang w:val="en-US"/>
        </w:rPr>
        <w:t xml:space="preserve"> </w:t>
      </w:r>
      <w:r w:rsidRPr="00CB02CE">
        <w:rPr>
          <w:sz w:val="20"/>
          <w:szCs w:val="20"/>
          <w:lang w:val="en-US"/>
        </w:rPr>
        <w:t>constitute a basis for any claim for a tenured civil service appointment or employment as apermanent public employee or for benefits pursuant to the German Civil Service Social Security</w:t>
      </w:r>
      <w:r w:rsidR="00A5639C">
        <w:rPr>
          <w:sz w:val="20"/>
          <w:szCs w:val="20"/>
          <w:lang w:val="en-US"/>
        </w:rPr>
        <w:t xml:space="preserve"> </w:t>
      </w:r>
      <w:r w:rsidRPr="00CB02CE">
        <w:rPr>
          <w:sz w:val="20"/>
          <w:szCs w:val="20"/>
          <w:lang w:val="en-US"/>
        </w:rPr>
        <w:t>Benefits Act (Beamtenversorgungsgesetz) or supplemental retirement and survivor and</w:t>
      </w:r>
      <w:r w:rsidR="00A5639C">
        <w:rPr>
          <w:sz w:val="20"/>
          <w:szCs w:val="20"/>
          <w:lang w:val="en-US"/>
        </w:rPr>
        <w:t xml:space="preserve"> </w:t>
      </w:r>
      <w:r w:rsidRPr="00CB02CE">
        <w:rPr>
          <w:sz w:val="20"/>
          <w:szCs w:val="20"/>
          <w:lang w:val="en-US"/>
        </w:rPr>
        <w:t>dependent benefits for public employees of the Free and Ha</w:t>
      </w:r>
      <w:r w:rsidRPr="00CB02CE">
        <w:rPr>
          <w:sz w:val="20"/>
          <w:szCs w:val="20"/>
          <w:lang w:val="en-US"/>
        </w:rPr>
        <w:t>n</w:t>
      </w:r>
      <w:r w:rsidRPr="00CB02CE">
        <w:rPr>
          <w:sz w:val="20"/>
          <w:szCs w:val="20"/>
          <w:lang w:val="en-US"/>
        </w:rPr>
        <w:t>seatic City of Hamburg (Hamburg</w:t>
      </w:r>
      <w:r w:rsidR="00A5639C">
        <w:rPr>
          <w:sz w:val="20"/>
          <w:szCs w:val="20"/>
          <w:lang w:val="en-US"/>
        </w:rPr>
        <w:t xml:space="preserve"> </w:t>
      </w:r>
      <w:r w:rsidRPr="00CB02CE">
        <w:rPr>
          <w:sz w:val="20"/>
          <w:szCs w:val="20"/>
          <w:lang w:val="en-US"/>
        </w:rPr>
        <w:t>Retirement Pay Act, RGG).</w:t>
      </w:r>
    </w:p>
    <w:p w:rsidR="00DA59A4" w:rsidRDefault="00DA59A4" w:rsidP="00CB02CE">
      <w:pPr>
        <w:pStyle w:val="Default"/>
        <w:rPr>
          <w:sz w:val="20"/>
          <w:szCs w:val="20"/>
          <w:lang w:val="en-US"/>
        </w:rPr>
      </w:pPr>
    </w:p>
    <w:p w:rsidR="00CB02CE" w:rsidRPr="00CB02CE" w:rsidRDefault="00145AA2" w:rsidP="00B62C60">
      <w:pPr>
        <w:pStyle w:val="Default"/>
        <w:ind w:left="357"/>
        <w:jc w:val="center"/>
        <w:rPr>
          <w:sz w:val="20"/>
          <w:szCs w:val="20"/>
          <w:lang w:val="en-US"/>
        </w:rPr>
      </w:pPr>
      <w:r>
        <w:rPr>
          <w:b/>
          <w:bCs/>
          <w:sz w:val="20"/>
          <w:szCs w:val="20"/>
          <w:lang w:val="en-US"/>
        </w:rPr>
        <w:t>5</w:t>
      </w:r>
      <w:r w:rsidR="00CB02CE" w:rsidRPr="00CB02CE">
        <w:rPr>
          <w:b/>
          <w:bCs/>
          <w:sz w:val="20"/>
          <w:szCs w:val="20"/>
          <w:lang w:val="en-US"/>
        </w:rPr>
        <w:t xml:space="preserve">. </w:t>
      </w:r>
    </w:p>
    <w:p w:rsidR="00CB02CE" w:rsidRDefault="00CB02CE" w:rsidP="00B9032B">
      <w:pPr>
        <w:pStyle w:val="Default"/>
        <w:numPr>
          <w:ilvl w:val="0"/>
          <w:numId w:val="11"/>
        </w:numPr>
        <w:jc w:val="both"/>
        <w:rPr>
          <w:sz w:val="20"/>
          <w:szCs w:val="20"/>
          <w:lang w:val="en-US"/>
        </w:rPr>
      </w:pPr>
      <w:r w:rsidRPr="00CB02CE">
        <w:rPr>
          <w:sz w:val="20"/>
          <w:szCs w:val="20"/>
          <w:lang w:val="en-US"/>
        </w:rPr>
        <w:t>As an adjunct lecturer, you shall inform the president through the office of the dean of the</w:t>
      </w:r>
      <w:r w:rsidR="00A5639C">
        <w:rPr>
          <w:sz w:val="20"/>
          <w:szCs w:val="20"/>
          <w:lang w:val="en-US"/>
        </w:rPr>
        <w:t xml:space="preserve"> </w:t>
      </w:r>
      <w:r w:rsidRPr="00CB02CE">
        <w:rPr>
          <w:sz w:val="20"/>
          <w:szCs w:val="20"/>
          <w:lang w:val="en-US"/>
        </w:rPr>
        <w:t>faculty/direct senate institution if classes are unable to be held within the scope of the teaching contract, are disconti</w:t>
      </w:r>
      <w:r w:rsidRPr="00CB02CE">
        <w:rPr>
          <w:sz w:val="20"/>
          <w:szCs w:val="20"/>
          <w:lang w:val="en-US"/>
        </w:rPr>
        <w:t>n</w:t>
      </w:r>
      <w:r w:rsidRPr="00CB02CE">
        <w:rPr>
          <w:sz w:val="20"/>
          <w:szCs w:val="20"/>
          <w:lang w:val="en-US"/>
        </w:rPr>
        <w:t>ued during the course of a semester, have been limited in scope, or have only been partially realized. A course shall be considered unable to be held, if less than five students attend.</w:t>
      </w:r>
    </w:p>
    <w:p w:rsidR="00FC4AEC" w:rsidRDefault="00CB02CE" w:rsidP="00B62C60">
      <w:pPr>
        <w:pStyle w:val="Default"/>
        <w:numPr>
          <w:ilvl w:val="0"/>
          <w:numId w:val="11"/>
        </w:numPr>
        <w:spacing w:before="120"/>
        <w:ind w:left="357" w:hanging="357"/>
        <w:rPr>
          <w:sz w:val="20"/>
          <w:szCs w:val="20"/>
          <w:lang w:val="en-US"/>
        </w:rPr>
      </w:pPr>
      <w:r w:rsidRPr="00CB02CE">
        <w:rPr>
          <w:sz w:val="20"/>
          <w:szCs w:val="20"/>
          <w:lang w:val="en-US"/>
        </w:rPr>
        <w:t>If a class is not held, no teaching contract remuneration shall be payable. If a course is</w:t>
      </w:r>
      <w:r w:rsidR="00A5639C">
        <w:rPr>
          <w:sz w:val="20"/>
          <w:szCs w:val="20"/>
          <w:lang w:val="en-US"/>
        </w:rPr>
        <w:t xml:space="preserve"> </w:t>
      </w:r>
      <w:r w:rsidRPr="00CB02CE">
        <w:rPr>
          <w:sz w:val="20"/>
          <w:szCs w:val="20"/>
          <w:lang w:val="en-US"/>
        </w:rPr>
        <w:t>discontinued during the course of a semester, has been limited in scope, or only partiallyrealized, then teaching contract rem</w:t>
      </w:r>
      <w:r w:rsidRPr="00CB02CE">
        <w:rPr>
          <w:sz w:val="20"/>
          <w:szCs w:val="20"/>
          <w:lang w:val="en-US"/>
        </w:rPr>
        <w:t>u</w:t>
      </w:r>
      <w:r w:rsidRPr="00CB02CE">
        <w:rPr>
          <w:sz w:val="20"/>
          <w:szCs w:val="20"/>
          <w:lang w:val="en-US"/>
        </w:rPr>
        <w:t>neration shall be correspondingly abated.</w:t>
      </w:r>
    </w:p>
    <w:p w:rsidR="00DA59A4" w:rsidRDefault="00DA59A4" w:rsidP="00CB02CE">
      <w:pPr>
        <w:pStyle w:val="Default"/>
        <w:rPr>
          <w:sz w:val="20"/>
          <w:szCs w:val="20"/>
          <w:lang w:val="en-US"/>
        </w:rPr>
      </w:pPr>
    </w:p>
    <w:p w:rsidR="00FC4AEC" w:rsidRPr="00FC4AEC" w:rsidRDefault="00145AA2" w:rsidP="00B62C60">
      <w:pPr>
        <w:pStyle w:val="Default"/>
        <w:jc w:val="center"/>
        <w:rPr>
          <w:sz w:val="20"/>
          <w:szCs w:val="20"/>
          <w:lang w:val="en-US"/>
        </w:rPr>
      </w:pPr>
      <w:r>
        <w:rPr>
          <w:b/>
          <w:bCs/>
          <w:sz w:val="20"/>
          <w:szCs w:val="20"/>
          <w:lang w:val="en-US"/>
        </w:rPr>
        <w:t>6</w:t>
      </w:r>
      <w:r w:rsidR="00FC4AEC" w:rsidRPr="00FC4AEC">
        <w:rPr>
          <w:b/>
          <w:bCs/>
          <w:sz w:val="20"/>
          <w:szCs w:val="20"/>
          <w:lang w:val="en-US"/>
        </w:rPr>
        <w:t>.</w:t>
      </w:r>
    </w:p>
    <w:p w:rsidR="00FC4AEC" w:rsidRPr="00FC4AEC" w:rsidRDefault="00FC4AEC" w:rsidP="00B9032B">
      <w:pPr>
        <w:pStyle w:val="Default"/>
        <w:numPr>
          <w:ilvl w:val="0"/>
          <w:numId w:val="10"/>
        </w:numPr>
        <w:jc w:val="both"/>
        <w:rPr>
          <w:sz w:val="20"/>
          <w:szCs w:val="20"/>
          <w:lang w:val="en-US"/>
        </w:rPr>
      </w:pPr>
      <w:r w:rsidRPr="00FC4AEC">
        <w:rPr>
          <w:sz w:val="20"/>
          <w:szCs w:val="20"/>
          <w:lang w:val="en-US"/>
        </w:rPr>
        <w:t>The teaching contract shall terminate upon the expiration of period set forth in no. 1 above.</w:t>
      </w:r>
    </w:p>
    <w:p w:rsidR="00FC4AEC" w:rsidRPr="00FC4AEC" w:rsidRDefault="00FC4AEC" w:rsidP="00B9032B">
      <w:pPr>
        <w:pStyle w:val="Default"/>
        <w:numPr>
          <w:ilvl w:val="0"/>
          <w:numId w:val="10"/>
        </w:numPr>
        <w:spacing w:before="120"/>
        <w:jc w:val="both"/>
        <w:rPr>
          <w:sz w:val="20"/>
          <w:szCs w:val="20"/>
          <w:lang w:val="en-US"/>
        </w:rPr>
      </w:pPr>
      <w:r w:rsidRPr="00FC4AEC">
        <w:rPr>
          <w:sz w:val="20"/>
          <w:szCs w:val="20"/>
          <w:lang w:val="en-US"/>
        </w:rPr>
        <w:t>The teaching contract or the acceptance may be rescinded by both parties upon four weeks’</w:t>
      </w:r>
      <w:r w:rsidR="00A5639C">
        <w:rPr>
          <w:sz w:val="20"/>
          <w:szCs w:val="20"/>
          <w:lang w:val="en-US"/>
        </w:rPr>
        <w:t xml:space="preserve"> </w:t>
      </w:r>
      <w:r w:rsidRPr="00FC4AEC">
        <w:rPr>
          <w:sz w:val="20"/>
          <w:szCs w:val="20"/>
          <w:lang w:val="en-US"/>
        </w:rPr>
        <w:t>notice expiring at the end of a calendar month.</w:t>
      </w:r>
    </w:p>
    <w:p w:rsidR="00FC4AEC" w:rsidRDefault="00FC4AEC" w:rsidP="00B9032B">
      <w:pPr>
        <w:pStyle w:val="Default"/>
        <w:numPr>
          <w:ilvl w:val="0"/>
          <w:numId w:val="10"/>
        </w:numPr>
        <w:spacing w:before="120"/>
        <w:jc w:val="both"/>
        <w:rPr>
          <w:sz w:val="20"/>
          <w:szCs w:val="20"/>
          <w:lang w:val="en-US"/>
        </w:rPr>
      </w:pPr>
      <w:r w:rsidRPr="00FC4AEC">
        <w:rPr>
          <w:sz w:val="20"/>
          <w:szCs w:val="20"/>
          <w:lang w:val="en-US"/>
        </w:rPr>
        <w:t>Upon mutual agreement of the parties the teaching contract agreement may be rescinded at any</w:t>
      </w:r>
      <w:r w:rsidR="00A5639C">
        <w:rPr>
          <w:sz w:val="20"/>
          <w:szCs w:val="20"/>
          <w:lang w:val="en-US"/>
        </w:rPr>
        <w:t xml:space="preserve"> </w:t>
      </w:r>
      <w:r w:rsidRPr="00FC4AEC">
        <w:rPr>
          <w:sz w:val="20"/>
          <w:szCs w:val="20"/>
          <w:lang w:val="en-US"/>
        </w:rPr>
        <w:t>time and may be terminated for cause without notice in accordance with § 626 of the German</w:t>
      </w:r>
      <w:r w:rsidR="007F548E">
        <w:rPr>
          <w:sz w:val="20"/>
          <w:szCs w:val="20"/>
          <w:lang w:val="en-US"/>
        </w:rPr>
        <w:t xml:space="preserve"> </w:t>
      </w:r>
      <w:r w:rsidRPr="00FC4AEC">
        <w:rPr>
          <w:sz w:val="20"/>
          <w:szCs w:val="20"/>
          <w:lang w:val="en-US"/>
        </w:rPr>
        <w:t>Civil Code (BGB).</w:t>
      </w:r>
    </w:p>
    <w:p w:rsidR="007F548E" w:rsidRDefault="007F548E" w:rsidP="007F548E">
      <w:pPr>
        <w:pStyle w:val="Default"/>
        <w:spacing w:before="120"/>
        <w:jc w:val="both"/>
        <w:rPr>
          <w:sz w:val="20"/>
          <w:szCs w:val="20"/>
          <w:lang w:val="en-US"/>
        </w:rPr>
      </w:pPr>
    </w:p>
    <w:p w:rsidR="007F548E" w:rsidRDefault="007F548E" w:rsidP="007F548E">
      <w:pPr>
        <w:pStyle w:val="Default"/>
        <w:spacing w:before="120"/>
        <w:jc w:val="both"/>
        <w:rPr>
          <w:sz w:val="20"/>
          <w:szCs w:val="20"/>
          <w:lang w:val="en-US"/>
        </w:rPr>
      </w:pPr>
    </w:p>
    <w:p w:rsidR="00B62C60" w:rsidRDefault="00B62C60" w:rsidP="00B62C60">
      <w:pPr>
        <w:pStyle w:val="Default"/>
        <w:ind w:left="357" w:hanging="357"/>
        <w:jc w:val="center"/>
        <w:rPr>
          <w:b/>
          <w:bCs/>
          <w:sz w:val="20"/>
          <w:szCs w:val="20"/>
          <w:lang w:val="en-US"/>
        </w:rPr>
      </w:pPr>
    </w:p>
    <w:p w:rsidR="00FC4AEC" w:rsidRPr="00FC4AEC" w:rsidRDefault="00145AA2" w:rsidP="00B62C60">
      <w:pPr>
        <w:pStyle w:val="Default"/>
        <w:ind w:left="357" w:hanging="357"/>
        <w:jc w:val="center"/>
        <w:rPr>
          <w:sz w:val="20"/>
          <w:szCs w:val="20"/>
          <w:lang w:val="en-US"/>
        </w:rPr>
      </w:pPr>
      <w:r>
        <w:rPr>
          <w:b/>
          <w:bCs/>
          <w:sz w:val="20"/>
          <w:szCs w:val="20"/>
          <w:lang w:val="en-US"/>
        </w:rPr>
        <w:t>7</w:t>
      </w:r>
      <w:r w:rsidR="00FC4AEC" w:rsidRPr="00FC4AEC">
        <w:rPr>
          <w:b/>
          <w:bCs/>
          <w:sz w:val="20"/>
          <w:szCs w:val="20"/>
          <w:lang w:val="en-US"/>
        </w:rPr>
        <w:t>.</w:t>
      </w:r>
    </w:p>
    <w:p w:rsidR="00A76F63" w:rsidRPr="00D67340" w:rsidRDefault="00FC4AEC" w:rsidP="00735F5D">
      <w:pPr>
        <w:pStyle w:val="Default"/>
        <w:rPr>
          <w:sz w:val="20"/>
          <w:lang w:val="en-US"/>
        </w:rPr>
      </w:pPr>
      <w:r w:rsidRPr="00FC4AEC">
        <w:rPr>
          <w:sz w:val="20"/>
          <w:szCs w:val="20"/>
          <w:lang w:val="en-US"/>
        </w:rPr>
        <w:t>Any and all claims arising from or in connection with the teaching contract must be asserted in writing within the six-month limitation period after the end of a semester or at the latest within six months after the term</w:t>
      </w:r>
      <w:r w:rsidRPr="00FC4AEC">
        <w:rPr>
          <w:sz w:val="20"/>
          <w:szCs w:val="20"/>
          <w:lang w:val="en-US"/>
        </w:rPr>
        <w:t>i</w:t>
      </w:r>
      <w:r w:rsidRPr="00FC4AEC">
        <w:rPr>
          <w:sz w:val="20"/>
          <w:szCs w:val="20"/>
          <w:lang w:val="en-US"/>
        </w:rPr>
        <w:t>nation or rescission of the teaching contract agreement.</w:t>
      </w:r>
    </w:p>
    <w:p w:rsidR="00703537" w:rsidRPr="00812BC1" w:rsidRDefault="00703537" w:rsidP="00957686">
      <w:pPr>
        <w:spacing w:line="240" w:lineRule="auto"/>
        <w:jc w:val="center"/>
        <w:rPr>
          <w:rFonts w:ascii="TheSans UHH" w:hAnsi="TheSans UHH"/>
          <w:b/>
          <w:sz w:val="20"/>
          <w:lang w:val="en-US"/>
        </w:rPr>
      </w:pPr>
    </w:p>
    <w:p w:rsidR="004F5431" w:rsidRPr="00FC4AEC" w:rsidRDefault="00145AA2" w:rsidP="004F5431">
      <w:pPr>
        <w:spacing w:line="240" w:lineRule="auto"/>
        <w:jc w:val="center"/>
        <w:rPr>
          <w:rFonts w:ascii="TheSans UHH" w:hAnsi="TheSans UHH" w:cs="Arial"/>
          <w:b/>
          <w:sz w:val="20"/>
          <w:lang w:val="en-US"/>
        </w:rPr>
      </w:pPr>
      <w:r>
        <w:rPr>
          <w:rFonts w:ascii="TheSans UHH" w:hAnsi="TheSans UHH" w:cs="Arial"/>
          <w:b/>
          <w:sz w:val="20"/>
          <w:lang w:val="en-US"/>
        </w:rPr>
        <w:t>8</w:t>
      </w:r>
      <w:r w:rsidR="004F5431" w:rsidRPr="00FC4AEC">
        <w:rPr>
          <w:rFonts w:ascii="TheSans UHH" w:hAnsi="TheSans UHH" w:cs="Arial"/>
          <w:b/>
          <w:sz w:val="20"/>
          <w:lang w:val="en-US"/>
        </w:rPr>
        <w:t>.</w:t>
      </w:r>
    </w:p>
    <w:p w:rsidR="004F5431" w:rsidRPr="00A5639C" w:rsidRDefault="00FC4AEC" w:rsidP="00FC4AEC">
      <w:pPr>
        <w:widowControl/>
        <w:overflowPunct/>
        <w:spacing w:line="240" w:lineRule="auto"/>
        <w:textAlignment w:val="auto"/>
        <w:rPr>
          <w:rFonts w:ascii="TheSans UHH" w:hAnsi="TheSans UHH" w:cs="TheSans UHH"/>
          <w:color w:val="000000"/>
          <w:spacing w:val="0"/>
          <w:sz w:val="20"/>
          <w:lang w:val="en-US"/>
        </w:rPr>
      </w:pPr>
      <w:r w:rsidRPr="00A5639C">
        <w:rPr>
          <w:rFonts w:ascii="TheSans UHH" w:hAnsi="TheSans UHH" w:cs="TheSans UHH"/>
          <w:color w:val="000000"/>
          <w:spacing w:val="0"/>
          <w:sz w:val="20"/>
          <w:lang w:val="en-US"/>
        </w:rPr>
        <w:t>Your competent revenue office will be informed of the payment according to "reporting regulation" in version of 23.12.2003. We advise you to fulfil all necessary tax requirements upon receipt of payment.</w:t>
      </w:r>
    </w:p>
    <w:p w:rsidR="004A4F7A" w:rsidRPr="00FC4AEC" w:rsidRDefault="004A4F7A">
      <w:pPr>
        <w:widowControl/>
        <w:overflowPunct/>
        <w:autoSpaceDE/>
        <w:autoSpaceDN/>
        <w:adjustRightInd/>
        <w:spacing w:line="240" w:lineRule="auto"/>
        <w:textAlignment w:val="auto"/>
        <w:rPr>
          <w:rFonts w:ascii="TheSans UHH" w:hAnsi="TheSans UHH" w:cs="Arial"/>
          <w:sz w:val="20"/>
          <w:lang w:val="en-US"/>
        </w:rPr>
      </w:pPr>
    </w:p>
    <w:p w:rsidR="00957686" w:rsidRPr="00812BC1" w:rsidRDefault="00145AA2" w:rsidP="00957686">
      <w:pPr>
        <w:spacing w:line="240" w:lineRule="auto"/>
        <w:jc w:val="center"/>
        <w:rPr>
          <w:rFonts w:ascii="TheSans UHH" w:hAnsi="TheSans UHH" w:cs="Arial"/>
          <w:b/>
          <w:sz w:val="20"/>
          <w:lang w:val="en-US"/>
        </w:rPr>
      </w:pPr>
      <w:r>
        <w:rPr>
          <w:rFonts w:ascii="TheSans UHH" w:hAnsi="TheSans UHH" w:cs="Arial"/>
          <w:b/>
          <w:sz w:val="20"/>
          <w:lang w:val="en-US"/>
        </w:rPr>
        <w:t>9</w:t>
      </w:r>
      <w:r w:rsidR="00957686" w:rsidRPr="00812BC1">
        <w:rPr>
          <w:rFonts w:ascii="TheSans UHH" w:hAnsi="TheSans UHH" w:cs="Arial"/>
          <w:b/>
          <w:sz w:val="20"/>
          <w:lang w:val="en-US"/>
        </w:rPr>
        <w:t>.</w:t>
      </w:r>
    </w:p>
    <w:p w:rsidR="00957686" w:rsidRPr="00A5639C" w:rsidRDefault="00FC4AEC" w:rsidP="00A5639C">
      <w:pPr>
        <w:widowControl/>
        <w:overflowPunct/>
        <w:spacing w:line="240" w:lineRule="auto"/>
        <w:textAlignment w:val="auto"/>
        <w:rPr>
          <w:rFonts w:ascii="TheSans UHH" w:hAnsi="TheSans UHH" w:cs="TheSans UHH"/>
          <w:color w:val="000000"/>
          <w:spacing w:val="0"/>
          <w:sz w:val="20"/>
          <w:lang w:val="en-US"/>
        </w:rPr>
      </w:pPr>
      <w:r w:rsidRPr="00A5639C">
        <w:rPr>
          <w:rFonts w:ascii="TheSans UHH" w:hAnsi="TheSans UHH" w:cs="TheSans UHH"/>
          <w:color w:val="000000"/>
          <w:spacing w:val="0"/>
          <w:sz w:val="20"/>
          <w:lang w:val="en-US"/>
        </w:rPr>
        <w:t xml:space="preserve">Special provisions: </w:t>
      </w:r>
      <w:r w:rsidRPr="00A5639C">
        <w:rPr>
          <w:rFonts w:ascii="TheSans UHH" w:hAnsi="TheSans UHH" w:cs="TheSans UHH"/>
          <w:color w:val="000000"/>
          <w:spacing w:val="0"/>
          <w:sz w:val="20"/>
          <w:lang w:val="en-US"/>
        </w:rPr>
        <w:fldChar w:fldCharType="begin">
          <w:ffData>
            <w:name w:val="Text54"/>
            <w:enabled/>
            <w:calcOnExit w:val="0"/>
            <w:textInput/>
          </w:ffData>
        </w:fldChar>
      </w:r>
      <w:bookmarkStart w:id="19" w:name="Text54"/>
      <w:r w:rsidRPr="00A5639C">
        <w:rPr>
          <w:rFonts w:ascii="TheSans UHH" w:hAnsi="TheSans UHH" w:cs="TheSans UHH"/>
          <w:color w:val="000000"/>
          <w:spacing w:val="0"/>
          <w:sz w:val="20"/>
          <w:lang w:val="en-US"/>
        </w:rPr>
        <w:instrText xml:space="preserve"> FORMTEXT </w:instrText>
      </w:r>
      <w:r w:rsidRPr="00A5639C">
        <w:rPr>
          <w:rFonts w:ascii="TheSans UHH" w:hAnsi="TheSans UHH" w:cs="TheSans UHH"/>
          <w:color w:val="000000"/>
          <w:spacing w:val="0"/>
          <w:sz w:val="20"/>
          <w:lang w:val="en-US"/>
        </w:rPr>
      </w:r>
      <w:r w:rsidRPr="00A5639C">
        <w:rPr>
          <w:rFonts w:ascii="TheSans UHH" w:hAnsi="TheSans UHH" w:cs="TheSans UHH"/>
          <w:color w:val="000000"/>
          <w:spacing w:val="0"/>
          <w:sz w:val="20"/>
          <w:lang w:val="en-US"/>
        </w:rPr>
        <w:fldChar w:fldCharType="separate"/>
      </w:r>
      <w:r w:rsidRPr="00A5639C">
        <w:rPr>
          <w:rFonts w:ascii="TheSans UHH" w:hAnsi="TheSans UHH" w:cs="TheSans UHH"/>
          <w:color w:val="000000"/>
          <w:spacing w:val="0"/>
          <w:sz w:val="20"/>
          <w:lang w:val="en-US"/>
        </w:rPr>
        <w:t> </w:t>
      </w:r>
      <w:r w:rsidRPr="00A5639C">
        <w:rPr>
          <w:rFonts w:ascii="TheSans UHH" w:hAnsi="TheSans UHH" w:cs="TheSans UHH"/>
          <w:color w:val="000000"/>
          <w:spacing w:val="0"/>
          <w:sz w:val="20"/>
          <w:lang w:val="en-US"/>
        </w:rPr>
        <w:t> </w:t>
      </w:r>
      <w:r w:rsidRPr="00A5639C">
        <w:rPr>
          <w:rFonts w:ascii="TheSans UHH" w:hAnsi="TheSans UHH" w:cs="TheSans UHH"/>
          <w:color w:val="000000"/>
          <w:spacing w:val="0"/>
          <w:sz w:val="20"/>
          <w:lang w:val="en-US"/>
        </w:rPr>
        <w:t> </w:t>
      </w:r>
      <w:r w:rsidRPr="00A5639C">
        <w:rPr>
          <w:rFonts w:ascii="TheSans UHH" w:hAnsi="TheSans UHH" w:cs="TheSans UHH"/>
          <w:color w:val="000000"/>
          <w:spacing w:val="0"/>
          <w:sz w:val="20"/>
          <w:lang w:val="en-US"/>
        </w:rPr>
        <w:t> </w:t>
      </w:r>
      <w:r w:rsidRPr="00A5639C">
        <w:rPr>
          <w:rFonts w:ascii="TheSans UHH" w:hAnsi="TheSans UHH" w:cs="TheSans UHH"/>
          <w:color w:val="000000"/>
          <w:spacing w:val="0"/>
          <w:sz w:val="20"/>
          <w:lang w:val="en-US"/>
        </w:rPr>
        <w:t> </w:t>
      </w:r>
      <w:r w:rsidRPr="00A5639C">
        <w:rPr>
          <w:rFonts w:ascii="TheSans UHH" w:hAnsi="TheSans UHH" w:cs="TheSans UHH"/>
          <w:color w:val="000000"/>
          <w:spacing w:val="0"/>
          <w:sz w:val="20"/>
          <w:lang w:val="en-US"/>
        </w:rPr>
        <w:fldChar w:fldCharType="end"/>
      </w:r>
      <w:bookmarkEnd w:id="19"/>
      <w:r w:rsidR="00703537" w:rsidRPr="00A5639C">
        <w:rPr>
          <w:rFonts w:ascii="TheSans UHH" w:hAnsi="TheSans UHH" w:cs="TheSans UHH"/>
          <w:color w:val="000000"/>
          <w:spacing w:val="0"/>
          <w:sz w:val="20"/>
          <w:lang w:val="en-US"/>
        </w:rPr>
        <w:t xml:space="preserve"> </w:t>
      </w:r>
    </w:p>
    <w:p w:rsidR="00957686" w:rsidRPr="00FC4AEC" w:rsidRDefault="00957686" w:rsidP="00957686">
      <w:pPr>
        <w:spacing w:line="240" w:lineRule="auto"/>
        <w:rPr>
          <w:rFonts w:ascii="TheSans UHH" w:hAnsi="TheSans UHH"/>
          <w:sz w:val="20"/>
          <w:lang w:val="en-US"/>
        </w:rPr>
      </w:pPr>
    </w:p>
    <w:p w:rsidR="006316E6" w:rsidRDefault="006316E6" w:rsidP="00957686">
      <w:pPr>
        <w:spacing w:line="240" w:lineRule="auto"/>
        <w:rPr>
          <w:rFonts w:ascii="TheSans UHH" w:hAnsi="TheSans UHH"/>
          <w:sz w:val="20"/>
          <w:lang w:val="en-US"/>
        </w:rPr>
      </w:pPr>
    </w:p>
    <w:p w:rsidR="00C833A2" w:rsidRPr="00FC4AEC" w:rsidRDefault="00C833A2" w:rsidP="00957686">
      <w:pPr>
        <w:spacing w:line="240" w:lineRule="auto"/>
        <w:rPr>
          <w:rFonts w:ascii="TheSans UHH" w:hAnsi="TheSans UHH"/>
          <w:sz w:val="20"/>
          <w:lang w:val="en-US"/>
        </w:rPr>
      </w:pPr>
    </w:p>
    <w:p w:rsidR="00C833A2" w:rsidRPr="00FC4AEC" w:rsidRDefault="00C833A2" w:rsidP="00957686">
      <w:pPr>
        <w:spacing w:line="240" w:lineRule="auto"/>
        <w:rPr>
          <w:rFonts w:ascii="TheSans UHH" w:hAnsi="TheSans UHH"/>
          <w:sz w:val="20"/>
          <w:lang w:val="en-US"/>
        </w:rPr>
      </w:pPr>
    </w:p>
    <w:p w:rsidR="00C833A2" w:rsidRPr="00FC4AEC" w:rsidRDefault="00C833A2" w:rsidP="00957686">
      <w:pPr>
        <w:spacing w:line="240" w:lineRule="auto"/>
        <w:rPr>
          <w:rFonts w:ascii="TheSans UHH" w:hAnsi="TheSans UHH"/>
          <w:sz w:val="20"/>
          <w:lang w:val="en-US"/>
        </w:rPr>
      </w:pPr>
    </w:p>
    <w:p w:rsidR="009A511A" w:rsidRPr="00FC4AEC" w:rsidRDefault="009A511A" w:rsidP="009A511A">
      <w:pPr>
        <w:tabs>
          <w:tab w:val="right" w:leader="underscore" w:pos="3686"/>
          <w:tab w:val="left" w:pos="5103"/>
          <w:tab w:val="left" w:leader="underscore" w:pos="8931"/>
        </w:tabs>
        <w:spacing w:line="240" w:lineRule="auto"/>
        <w:rPr>
          <w:rFonts w:ascii="TheSans UHH" w:hAnsi="TheSans UHH"/>
          <w:sz w:val="20"/>
          <w:lang w:val="en-US"/>
        </w:rPr>
      </w:pPr>
      <w:r>
        <w:rPr>
          <w:rFonts w:ascii="TheSans UHH" w:hAnsi="TheSans UHH"/>
          <w:noProof/>
          <w:sz w:val="20"/>
        </w:rPr>
        <mc:AlternateContent>
          <mc:Choice Requires="wps">
            <w:drawing>
              <wp:anchor distT="0" distB="0" distL="114300" distR="114300" simplePos="0" relativeHeight="251659264" behindDoc="0" locked="0" layoutInCell="1" allowOverlap="1" wp14:anchorId="6C920C0C" wp14:editId="39E52544">
                <wp:simplePos x="0" y="0"/>
                <wp:positionH relativeFrom="column">
                  <wp:posOffset>-14605</wp:posOffset>
                </wp:positionH>
                <wp:positionV relativeFrom="paragraph">
                  <wp:posOffset>123825</wp:posOffset>
                </wp:positionV>
                <wp:extent cx="2519680" cy="0"/>
                <wp:effectExtent l="0" t="0" r="13970" b="19050"/>
                <wp:wrapNone/>
                <wp:docPr id="1" name="Gerade Verbindung 1"/>
                <wp:cNvGraphicFramePr/>
                <a:graphic xmlns:a="http://schemas.openxmlformats.org/drawingml/2006/main">
                  <a:graphicData uri="http://schemas.microsoft.com/office/word/2010/wordprocessingShape">
                    <wps:wsp>
                      <wps:cNvCnPr/>
                      <wps:spPr>
                        <a:xfrm>
                          <a:off x="0" y="0"/>
                          <a:ext cx="2519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7CEE33"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75pt" to="19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" strokecolor="black [3213]"/>
            </w:pict>
          </mc:Fallback>
        </mc:AlternateContent>
      </w:r>
      <w:r>
        <w:rPr>
          <w:rFonts w:ascii="TheSans UHH" w:hAnsi="TheSans UHH"/>
          <w:noProof/>
          <w:sz w:val="20"/>
        </w:rPr>
        <mc:AlternateContent>
          <mc:Choice Requires="wps">
            <w:drawing>
              <wp:anchor distT="0" distB="0" distL="114300" distR="114300" simplePos="0" relativeHeight="251663360" behindDoc="0" locked="0" layoutInCell="1" allowOverlap="1" wp14:anchorId="51276113" wp14:editId="6EC3E76C">
                <wp:simplePos x="0" y="0"/>
                <wp:positionH relativeFrom="column">
                  <wp:posOffset>3614420</wp:posOffset>
                </wp:positionH>
                <wp:positionV relativeFrom="paragraph">
                  <wp:posOffset>127000</wp:posOffset>
                </wp:positionV>
                <wp:extent cx="2519680" cy="0"/>
                <wp:effectExtent l="0" t="0" r="13970" b="19050"/>
                <wp:wrapNone/>
                <wp:docPr id="3" name="Gerade Verbindung 3"/>
                <wp:cNvGraphicFramePr/>
                <a:graphic xmlns:a="http://schemas.openxmlformats.org/drawingml/2006/main">
                  <a:graphicData uri="http://schemas.microsoft.com/office/word/2010/wordprocessingShape">
                    <wps:wsp>
                      <wps:cNvCnPr/>
                      <wps:spPr>
                        <a:xfrm>
                          <a:off x="0" y="0"/>
                          <a:ext cx="2519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8672E6" id="Gerade Verbindung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6pt,10pt" to="48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" strokecolor="black [3213]"/>
            </w:pict>
          </mc:Fallback>
        </mc:AlternateContent>
      </w:r>
    </w:p>
    <w:p w:rsidR="004F5431" w:rsidRPr="00A5639C" w:rsidRDefault="009B46EB" w:rsidP="00A5639C">
      <w:pPr>
        <w:widowControl/>
        <w:overflowPunct/>
        <w:spacing w:line="240" w:lineRule="auto"/>
        <w:textAlignment w:val="auto"/>
        <w:rPr>
          <w:rFonts w:ascii="TheSans UHH" w:hAnsi="TheSans UHH" w:cs="TheSans UHH"/>
          <w:color w:val="000000"/>
          <w:spacing w:val="0"/>
          <w:sz w:val="20"/>
          <w:lang w:val="en-US"/>
        </w:rPr>
      </w:pPr>
      <w:r w:rsidRPr="00A5639C">
        <w:rPr>
          <w:rFonts w:ascii="TheSans UHH" w:hAnsi="TheSans UHH" w:cs="TheSans UHH"/>
          <w:color w:val="000000"/>
          <w:spacing w:val="0"/>
          <w:sz w:val="20"/>
          <w:lang w:val="en-US"/>
        </w:rPr>
        <w:t xml:space="preserve">1. </w:t>
      </w:r>
      <w:r w:rsidR="00FC4AEC" w:rsidRPr="00A5639C">
        <w:rPr>
          <w:rFonts w:ascii="TheSans UHH" w:hAnsi="TheSans UHH" w:cs="TheSans UHH"/>
          <w:color w:val="000000"/>
          <w:spacing w:val="0"/>
          <w:sz w:val="20"/>
          <w:lang w:val="en-US"/>
        </w:rPr>
        <w:t>Principal’s signature</w:t>
      </w:r>
      <w:r w:rsidR="009A511A" w:rsidRPr="00A5639C">
        <w:rPr>
          <w:rFonts w:ascii="TheSans UHH" w:hAnsi="TheSans UHH" w:cs="TheSans UHH"/>
          <w:color w:val="000000"/>
          <w:spacing w:val="0"/>
          <w:sz w:val="20"/>
          <w:lang w:val="en-US"/>
        </w:rPr>
        <w:tab/>
      </w:r>
      <w:r w:rsidR="00A5639C">
        <w:rPr>
          <w:rFonts w:ascii="TheSans UHH" w:hAnsi="TheSans UHH" w:cs="TheSans UHH"/>
          <w:color w:val="000000"/>
          <w:spacing w:val="0"/>
          <w:sz w:val="20"/>
          <w:lang w:val="en-US"/>
        </w:rPr>
        <w:tab/>
      </w:r>
      <w:r w:rsidR="00A5639C">
        <w:rPr>
          <w:rFonts w:ascii="TheSans UHH" w:hAnsi="TheSans UHH" w:cs="TheSans UHH"/>
          <w:color w:val="000000"/>
          <w:spacing w:val="0"/>
          <w:sz w:val="20"/>
          <w:lang w:val="en-US"/>
        </w:rPr>
        <w:tab/>
      </w:r>
      <w:r w:rsidR="00A5639C">
        <w:rPr>
          <w:rFonts w:ascii="TheSans UHH" w:hAnsi="TheSans UHH" w:cs="TheSans UHH"/>
          <w:color w:val="000000"/>
          <w:spacing w:val="0"/>
          <w:sz w:val="20"/>
          <w:lang w:val="en-US"/>
        </w:rPr>
        <w:tab/>
      </w:r>
      <w:r w:rsidR="00A5639C">
        <w:rPr>
          <w:rFonts w:ascii="TheSans UHH" w:hAnsi="TheSans UHH" w:cs="TheSans UHH"/>
          <w:color w:val="000000"/>
          <w:spacing w:val="0"/>
          <w:sz w:val="20"/>
          <w:lang w:val="en-US"/>
        </w:rPr>
        <w:tab/>
      </w:r>
      <w:r w:rsidR="00A5639C">
        <w:rPr>
          <w:rFonts w:ascii="TheSans UHH" w:hAnsi="TheSans UHH" w:cs="TheSans UHH"/>
          <w:color w:val="000000"/>
          <w:spacing w:val="0"/>
          <w:sz w:val="20"/>
          <w:lang w:val="en-US"/>
        </w:rPr>
        <w:tab/>
      </w:r>
      <w:r w:rsidR="00C833A2" w:rsidRPr="00A5639C">
        <w:rPr>
          <w:rFonts w:ascii="TheSans UHH" w:hAnsi="TheSans UHH" w:cs="TheSans UHH"/>
          <w:color w:val="000000"/>
          <w:spacing w:val="0"/>
          <w:sz w:val="20"/>
          <w:lang w:val="en-US"/>
        </w:rPr>
        <w:t xml:space="preserve">2. </w:t>
      </w:r>
      <w:r w:rsidR="00FC4AEC" w:rsidRPr="00A5639C">
        <w:rPr>
          <w:rFonts w:ascii="TheSans UHH" w:hAnsi="TheSans UHH" w:cs="TheSans UHH"/>
          <w:color w:val="000000"/>
          <w:spacing w:val="0"/>
          <w:sz w:val="20"/>
          <w:lang w:val="en-US"/>
        </w:rPr>
        <w:t>Principal’s signature</w:t>
      </w:r>
    </w:p>
    <w:p w:rsidR="00957686" w:rsidRPr="00FC4AEC" w:rsidRDefault="00957686" w:rsidP="00957686">
      <w:pPr>
        <w:spacing w:line="240" w:lineRule="auto"/>
        <w:rPr>
          <w:rFonts w:ascii="TheSans UHH" w:hAnsi="TheSans UHH"/>
          <w:sz w:val="20"/>
          <w:lang w:val="en-US"/>
        </w:rPr>
      </w:pPr>
    </w:p>
    <w:p w:rsidR="004F5431" w:rsidRPr="00FC4AEC" w:rsidRDefault="004F5431" w:rsidP="00957686">
      <w:pPr>
        <w:spacing w:line="240" w:lineRule="auto"/>
        <w:rPr>
          <w:rFonts w:ascii="TheSans UHH" w:hAnsi="TheSans UHH"/>
          <w:sz w:val="20"/>
          <w:lang w:val="en-US"/>
        </w:rPr>
      </w:pPr>
    </w:p>
    <w:p w:rsidR="004F5431" w:rsidRPr="00FC4AEC" w:rsidRDefault="004F5431" w:rsidP="00957686">
      <w:pPr>
        <w:spacing w:line="240" w:lineRule="auto"/>
        <w:rPr>
          <w:rFonts w:ascii="TheSans UHH" w:hAnsi="TheSans UHH"/>
          <w:sz w:val="20"/>
          <w:lang w:val="en-US"/>
        </w:rPr>
      </w:pPr>
    </w:p>
    <w:p w:rsidR="00C833A2" w:rsidRPr="00FC4AEC" w:rsidRDefault="00C833A2" w:rsidP="00957686">
      <w:pPr>
        <w:rPr>
          <w:rFonts w:ascii="TheSans UHH" w:hAnsi="TheSans UHH"/>
          <w:sz w:val="20"/>
          <w:lang w:val="en-US"/>
        </w:rPr>
      </w:pPr>
    </w:p>
    <w:p w:rsidR="00C833A2" w:rsidRPr="00FC4AEC" w:rsidRDefault="00C833A2" w:rsidP="00957686">
      <w:pPr>
        <w:rPr>
          <w:rFonts w:ascii="TheSans UHH" w:hAnsi="TheSans UHH"/>
          <w:sz w:val="20"/>
          <w:lang w:val="en-US"/>
        </w:rPr>
      </w:pPr>
    </w:p>
    <w:p w:rsidR="00957686" w:rsidRPr="00A5639C" w:rsidRDefault="00FC4AEC" w:rsidP="00957686">
      <w:pPr>
        <w:spacing w:line="240" w:lineRule="auto"/>
        <w:rPr>
          <w:rFonts w:ascii="TheSans UHH" w:hAnsi="TheSans UHH" w:cs="TheSans UHH"/>
          <w:color w:val="000000"/>
          <w:spacing w:val="0"/>
          <w:sz w:val="20"/>
          <w:lang w:val="en-US"/>
        </w:rPr>
      </w:pPr>
      <w:r w:rsidRPr="00A5639C">
        <w:rPr>
          <w:rFonts w:ascii="TheSans UHH" w:hAnsi="TheSans UHH" w:cs="TheSans UHH"/>
          <w:color w:val="000000"/>
          <w:spacing w:val="0"/>
          <w:sz w:val="20"/>
          <w:lang w:val="en-US"/>
        </w:rPr>
        <w:t>I hereby accept the teaching contract offered to me.</w:t>
      </w:r>
    </w:p>
    <w:p w:rsidR="00B9032B" w:rsidRPr="00A5639C" w:rsidRDefault="00B9032B" w:rsidP="00957686">
      <w:pPr>
        <w:spacing w:line="240" w:lineRule="auto"/>
        <w:rPr>
          <w:rFonts w:ascii="TheSans UHH" w:hAnsi="TheSans UHH" w:cs="TheSans UHH"/>
          <w:color w:val="000000"/>
          <w:spacing w:val="0"/>
          <w:sz w:val="20"/>
          <w:lang w:val="en-US"/>
        </w:rPr>
      </w:pPr>
    </w:p>
    <w:p w:rsidR="00957686" w:rsidRPr="003F7F57" w:rsidRDefault="009A511A" w:rsidP="00C833A2">
      <w:pPr>
        <w:tabs>
          <w:tab w:val="left" w:pos="5103"/>
          <w:tab w:val="right" w:leader="underscore" w:pos="8931"/>
        </w:tabs>
        <w:rPr>
          <w:rFonts w:ascii="TheSans UHH" w:hAnsi="TheSans UHH"/>
          <w:sz w:val="20"/>
          <w:lang w:val="en-US"/>
        </w:rPr>
      </w:pPr>
      <w:r w:rsidRPr="00A5639C">
        <w:rPr>
          <w:rFonts w:ascii="TheSans UHH" w:hAnsi="TheSans UHH" w:cs="TheSans UHH"/>
          <w:noProof/>
          <w:color w:val="000000"/>
          <w:spacing w:val="0"/>
          <w:sz w:val="20"/>
        </w:rPr>
        <mc:AlternateContent>
          <mc:Choice Requires="wps">
            <w:drawing>
              <wp:anchor distT="0" distB="0" distL="114300" distR="114300" simplePos="0" relativeHeight="251665408" behindDoc="0" locked="0" layoutInCell="1" allowOverlap="1" wp14:anchorId="20113C3D" wp14:editId="5040B132">
                <wp:simplePos x="0" y="0"/>
                <wp:positionH relativeFrom="column">
                  <wp:posOffset>3614420</wp:posOffset>
                </wp:positionH>
                <wp:positionV relativeFrom="paragraph">
                  <wp:posOffset>130175</wp:posOffset>
                </wp:positionV>
                <wp:extent cx="2519680" cy="0"/>
                <wp:effectExtent l="0" t="0" r="13970" b="19050"/>
                <wp:wrapNone/>
                <wp:docPr id="4" name="Gerade Verbindung 4"/>
                <wp:cNvGraphicFramePr/>
                <a:graphic xmlns:a="http://schemas.openxmlformats.org/drawingml/2006/main">
                  <a:graphicData uri="http://schemas.microsoft.com/office/word/2010/wordprocessingShape">
                    <wps:wsp>
                      <wps:cNvCnPr/>
                      <wps:spPr>
                        <a:xfrm>
                          <a:off x="0" y="0"/>
                          <a:ext cx="2519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2F3A48" id="Gerade Verbindung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6pt,10.25pt" to="48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" strokecolor="black [3213]"/>
            </w:pict>
          </mc:Fallback>
        </mc:AlternateContent>
      </w:r>
      <w:r w:rsidR="00957686" w:rsidRPr="00A5639C">
        <w:rPr>
          <w:rFonts w:ascii="TheSans UHH" w:hAnsi="TheSans UHH" w:cs="TheSans UHH"/>
          <w:color w:val="000000"/>
          <w:spacing w:val="0"/>
          <w:sz w:val="20"/>
          <w:lang w:val="en-US"/>
        </w:rPr>
        <w:t xml:space="preserve">Hamburg, </w:t>
      </w:r>
      <w:r w:rsidR="001424BE">
        <w:rPr>
          <w:rFonts w:asciiTheme="minorHAnsi" w:hAnsiTheme="minorHAnsi" w:cstheme="minorHAnsi"/>
          <w:sz w:val="20"/>
        </w:rPr>
        <w:fldChar w:fldCharType="begin">
          <w:ffData>
            <w:name w:val="Text50"/>
            <w:enabled/>
            <w:calcOnExit w:val="0"/>
            <w:statusText w:type="text" w:val="dd.mm.yyyy"/>
            <w:textInput>
              <w:type w:val="date"/>
              <w:format w:val="dd.MM.yyyy"/>
            </w:textInput>
          </w:ffData>
        </w:fldChar>
      </w:r>
      <w:bookmarkStart w:id="20" w:name="Text50"/>
      <w:r w:rsidR="001424BE" w:rsidRPr="003F7F57">
        <w:rPr>
          <w:rFonts w:asciiTheme="minorHAnsi" w:hAnsiTheme="minorHAnsi" w:cstheme="minorHAnsi"/>
          <w:sz w:val="20"/>
          <w:lang w:val="en-US"/>
        </w:rPr>
        <w:instrText xml:space="preserve"> FORMTEXT </w:instrText>
      </w:r>
      <w:r w:rsidR="001424BE">
        <w:rPr>
          <w:rFonts w:asciiTheme="minorHAnsi" w:hAnsiTheme="minorHAnsi" w:cstheme="minorHAnsi"/>
          <w:sz w:val="20"/>
        </w:rPr>
      </w:r>
      <w:r w:rsidR="001424BE">
        <w:rPr>
          <w:rFonts w:asciiTheme="minorHAnsi" w:hAnsiTheme="minorHAnsi" w:cstheme="minorHAnsi"/>
          <w:sz w:val="20"/>
        </w:rPr>
        <w:fldChar w:fldCharType="separate"/>
      </w:r>
      <w:r w:rsidR="00ED145C">
        <w:rPr>
          <w:rFonts w:asciiTheme="minorHAnsi" w:hAnsiTheme="minorHAnsi" w:cstheme="minorHAnsi"/>
          <w:sz w:val="20"/>
        </w:rPr>
        <w:t> </w:t>
      </w:r>
      <w:r w:rsidR="00ED145C">
        <w:rPr>
          <w:rFonts w:asciiTheme="minorHAnsi" w:hAnsiTheme="minorHAnsi" w:cstheme="minorHAnsi"/>
          <w:sz w:val="20"/>
        </w:rPr>
        <w:t> </w:t>
      </w:r>
      <w:r w:rsidR="00ED145C">
        <w:rPr>
          <w:rFonts w:asciiTheme="minorHAnsi" w:hAnsiTheme="minorHAnsi" w:cstheme="minorHAnsi"/>
          <w:sz w:val="20"/>
        </w:rPr>
        <w:t> </w:t>
      </w:r>
      <w:r w:rsidR="00ED145C">
        <w:rPr>
          <w:rFonts w:asciiTheme="minorHAnsi" w:hAnsiTheme="minorHAnsi" w:cstheme="minorHAnsi"/>
          <w:sz w:val="20"/>
        </w:rPr>
        <w:t> </w:t>
      </w:r>
      <w:r w:rsidR="00ED145C">
        <w:rPr>
          <w:rFonts w:asciiTheme="minorHAnsi" w:hAnsiTheme="minorHAnsi" w:cstheme="minorHAnsi"/>
          <w:sz w:val="20"/>
        </w:rPr>
        <w:t> </w:t>
      </w:r>
      <w:r w:rsidR="001424BE">
        <w:rPr>
          <w:rFonts w:asciiTheme="minorHAnsi" w:hAnsiTheme="minorHAnsi" w:cstheme="minorHAnsi"/>
          <w:sz w:val="20"/>
        </w:rPr>
        <w:fldChar w:fldCharType="end"/>
      </w:r>
      <w:bookmarkEnd w:id="20"/>
      <w:r w:rsidR="00C833A2" w:rsidRPr="003F7F57">
        <w:rPr>
          <w:rFonts w:asciiTheme="minorHAnsi" w:hAnsiTheme="minorHAnsi" w:cstheme="minorHAnsi"/>
          <w:sz w:val="20"/>
          <w:lang w:val="en-US"/>
        </w:rPr>
        <w:tab/>
      </w:r>
    </w:p>
    <w:p w:rsidR="00936E19" w:rsidRDefault="00C833A2" w:rsidP="00A5639C">
      <w:pPr>
        <w:rPr>
          <w:rFonts w:ascii="TheSans UHH" w:hAnsi="TheSans UHH"/>
          <w:sz w:val="20"/>
          <w:lang w:val="en-US"/>
        </w:rPr>
      </w:pPr>
      <w:r w:rsidRPr="003F7F57">
        <w:rPr>
          <w:rFonts w:ascii="TheSans UHH" w:hAnsi="TheSans UHH"/>
          <w:sz w:val="20"/>
          <w:lang w:val="en-US"/>
        </w:rPr>
        <w:tab/>
      </w:r>
      <w:r w:rsidR="00A5639C" w:rsidRPr="003F7F57">
        <w:rPr>
          <w:rFonts w:ascii="TheSans UHH" w:hAnsi="TheSans UHH"/>
          <w:sz w:val="20"/>
          <w:lang w:val="en-US"/>
        </w:rPr>
        <w:tab/>
      </w:r>
      <w:r w:rsidR="00A5639C" w:rsidRPr="003F7F57">
        <w:rPr>
          <w:rFonts w:ascii="TheSans UHH" w:hAnsi="TheSans UHH"/>
          <w:sz w:val="20"/>
          <w:lang w:val="en-US"/>
        </w:rPr>
        <w:tab/>
      </w:r>
      <w:r w:rsidR="00A5639C" w:rsidRPr="003F7F57">
        <w:rPr>
          <w:rFonts w:ascii="TheSans UHH" w:hAnsi="TheSans UHH"/>
          <w:sz w:val="20"/>
          <w:lang w:val="en-US"/>
        </w:rPr>
        <w:tab/>
      </w:r>
      <w:r w:rsidR="00A5639C" w:rsidRPr="003F7F57">
        <w:rPr>
          <w:rFonts w:ascii="TheSans UHH" w:hAnsi="TheSans UHH"/>
          <w:sz w:val="20"/>
          <w:lang w:val="en-US"/>
        </w:rPr>
        <w:tab/>
      </w:r>
      <w:r w:rsidR="00A5639C" w:rsidRPr="003F7F57">
        <w:rPr>
          <w:rFonts w:ascii="TheSans UHH" w:hAnsi="TheSans UHH"/>
          <w:sz w:val="20"/>
          <w:lang w:val="en-US"/>
        </w:rPr>
        <w:tab/>
      </w:r>
      <w:r w:rsidR="00A5639C" w:rsidRPr="003F7F57">
        <w:rPr>
          <w:rFonts w:ascii="TheSans UHH" w:hAnsi="TheSans UHH"/>
          <w:sz w:val="20"/>
          <w:lang w:val="en-US"/>
        </w:rPr>
        <w:tab/>
      </w:r>
      <w:r w:rsidR="00A5639C" w:rsidRPr="003F7F57">
        <w:rPr>
          <w:rFonts w:ascii="TheSans UHH" w:hAnsi="TheSans UHH"/>
          <w:sz w:val="20"/>
          <w:lang w:val="en-US"/>
        </w:rPr>
        <w:tab/>
      </w:r>
      <w:r w:rsidR="00FC4AEC" w:rsidRPr="00A5639C">
        <w:rPr>
          <w:rFonts w:ascii="TheSans UHH" w:hAnsi="TheSans UHH"/>
          <w:sz w:val="20"/>
          <w:lang w:val="en-US"/>
        </w:rPr>
        <w:t>Adjunct lecturer’s signature</w:t>
      </w:r>
    </w:p>
    <w:p w:rsidR="009C0A4F" w:rsidRDefault="009C0A4F" w:rsidP="00A5639C">
      <w:pPr>
        <w:rPr>
          <w:rFonts w:ascii="TheSans UHH" w:hAnsi="TheSans UHH"/>
          <w:sz w:val="20"/>
          <w:lang w:val="en-US"/>
        </w:rPr>
      </w:pPr>
    </w:p>
    <w:p w:rsidR="009C0A4F" w:rsidRDefault="009C0A4F" w:rsidP="00A5639C">
      <w:pPr>
        <w:rPr>
          <w:rFonts w:ascii="TheSans UHH" w:hAnsi="TheSans UHH"/>
          <w:sz w:val="20"/>
          <w:lang w:val="en-US"/>
        </w:rPr>
      </w:pPr>
    </w:p>
    <w:p w:rsidR="009C0A4F" w:rsidRPr="003F7F57" w:rsidRDefault="009C0A4F" w:rsidP="003F7F57">
      <w:pPr>
        <w:spacing w:line="240" w:lineRule="auto"/>
        <w:rPr>
          <w:rFonts w:ascii="TheSans UHH" w:hAnsi="TheSans UHH"/>
          <w:sz w:val="20"/>
          <w:lang w:val="en-US"/>
        </w:rPr>
      </w:pPr>
      <w:r w:rsidRPr="003F7F57">
        <w:rPr>
          <w:rFonts w:ascii="TheSans UHH" w:hAnsi="TheSans UHH"/>
          <w:sz w:val="20"/>
          <w:lang w:val="en-US"/>
        </w:rPr>
        <w:t xml:space="preserve">The Privacy Policy is available online at </w:t>
      </w:r>
      <w:hyperlink r:id="rId9" w:history="1">
        <w:r w:rsidR="003F7F57" w:rsidRPr="003F7F57">
          <w:rPr>
            <w:rStyle w:val="Hyperlink"/>
            <w:rFonts w:ascii="TheSans UHH" w:hAnsi="TheSans UHH"/>
            <w:sz w:val="20"/>
            <w:lang w:val="en-US"/>
          </w:rPr>
          <w:t>https://www.isdsm.uni-hamburg.de/dokumente/eninfoart13dsgvo.pdf</w:t>
        </w:r>
      </w:hyperlink>
      <w:r w:rsidRPr="003F7F57">
        <w:rPr>
          <w:rFonts w:ascii="TheSans UHH" w:hAnsi="TheSans UHH"/>
          <w:sz w:val="20"/>
          <w:lang w:val="en-US"/>
        </w:rPr>
        <w:t>. If you do not have Internet access or would like to su</w:t>
      </w:r>
      <w:r w:rsidRPr="003F7F57">
        <w:rPr>
          <w:rFonts w:ascii="TheSans UHH" w:hAnsi="TheSans UHH"/>
          <w:sz w:val="20"/>
          <w:lang w:val="en-US"/>
        </w:rPr>
        <w:t>b</w:t>
      </w:r>
      <w:r w:rsidRPr="003F7F57">
        <w:rPr>
          <w:rFonts w:ascii="TheSans UHH" w:hAnsi="TheSans UHH"/>
          <w:sz w:val="20"/>
          <w:lang w:val="en-US"/>
        </w:rPr>
        <w:t>mit the form in hard copy for any reason, please let us know at the earliest possible opportunity.</w:t>
      </w:r>
    </w:p>
    <w:sectPr w:rsidR="009C0A4F" w:rsidRPr="003F7F57" w:rsidSect="00E950EA">
      <w:headerReference w:type="default" r:id="rId10"/>
      <w:footerReference w:type="default" r:id="rId11"/>
      <w:headerReference w:type="first" r:id="rId12"/>
      <w:footerReference w:type="first" r:id="rId13"/>
      <w:pgSz w:w="11906" w:h="16838"/>
      <w:pgMar w:top="1670" w:right="851" w:bottom="180" w:left="1418" w:header="283"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F3" w:rsidRDefault="00D772F3">
      <w:pPr>
        <w:spacing w:line="240" w:lineRule="auto"/>
      </w:pPr>
      <w:r>
        <w:separator/>
      </w:r>
    </w:p>
  </w:endnote>
  <w:endnote w:type="continuationSeparator" w:id="0">
    <w:p w:rsidR="00D772F3" w:rsidRDefault="00D77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heSans UHH">
    <w:panose1 w:val="020B0502050302020203"/>
    <w:charset w:val="00"/>
    <w:family w:val="swiss"/>
    <w:pitch w:val="variable"/>
    <w:sig w:usb0="A00002FF" w:usb1="5000E0F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A9" w:rsidRPr="009B46EB" w:rsidRDefault="00683E8E" w:rsidP="00B1384E">
    <w:pPr>
      <w:pStyle w:val="Fuzeile"/>
      <w:pBdr>
        <w:top w:val="single" w:sz="4" w:space="1" w:color="auto"/>
      </w:pBdr>
      <w:tabs>
        <w:tab w:val="left" w:pos="2835"/>
        <w:tab w:val="left" w:pos="5812"/>
        <w:tab w:val="right" w:pos="9639"/>
      </w:tabs>
      <w:rPr>
        <w:rFonts w:ascii="TheSans UHH" w:hAnsi="TheSans UHH"/>
      </w:rPr>
    </w:pPr>
    <w:r>
      <w:rPr>
        <w:rFonts w:ascii="TheSans UHH" w:hAnsi="TheSans UHH"/>
      </w:rPr>
      <w:t>Version:</w:t>
    </w:r>
    <w:r w:rsidR="003D5322">
      <w:rPr>
        <w:rFonts w:ascii="TheSans UHH" w:hAnsi="TheSans UHH"/>
      </w:rPr>
      <w:t xml:space="preserve"> </w:t>
    </w:r>
    <w:r>
      <w:rPr>
        <w:rFonts w:ascii="TheSans UHH" w:hAnsi="TheSans UHH"/>
      </w:rPr>
      <w:t>08-</w:t>
    </w:r>
    <w:r w:rsidR="00145AA2">
      <w:rPr>
        <w:rFonts w:ascii="TheSans UHH" w:hAnsi="TheSans UHH"/>
      </w:rPr>
      <w:t>28</w:t>
    </w:r>
    <w:r>
      <w:rPr>
        <w:rFonts w:ascii="TheSans UHH" w:hAnsi="TheSans UHH"/>
      </w:rPr>
      <w:t>-</w:t>
    </w:r>
    <w:r w:rsidR="00145AA2">
      <w:rPr>
        <w:rFonts w:ascii="TheSans UHH" w:hAnsi="TheSans UHH"/>
      </w:rPr>
      <w:t>2018</w:t>
    </w:r>
    <w:r w:rsidR="009B46EB" w:rsidRPr="009B46EB">
      <w:rPr>
        <w:rFonts w:ascii="TheSans UHH" w:hAnsi="TheSans UHH"/>
      </w:rPr>
      <w:tab/>
    </w:r>
    <w:r w:rsidR="009B46EB">
      <w:rPr>
        <w:rFonts w:ascii="TheSans UHH" w:hAnsi="TheSans UHH"/>
      </w:rPr>
      <w:tab/>
    </w:r>
    <w:r w:rsidR="009B46EB">
      <w:rPr>
        <w:rFonts w:ascii="TheSans UHH" w:hAnsi="TheSans UHH"/>
      </w:rPr>
      <w:tab/>
    </w:r>
    <w:r>
      <w:rPr>
        <w:rFonts w:ascii="TheSans UHH" w:hAnsi="TheSans UHH"/>
      </w:rPr>
      <w:t>page</w:t>
    </w:r>
    <w:r w:rsidR="009B46EB" w:rsidRPr="009B46EB">
      <w:rPr>
        <w:rFonts w:ascii="TheSans UHH" w:hAnsi="TheSans UHH"/>
      </w:rPr>
      <w:t xml:space="preserve"> </w:t>
    </w:r>
    <w:r w:rsidR="009B46EB" w:rsidRPr="009B46EB">
      <w:rPr>
        <w:rFonts w:ascii="TheSans UHH" w:hAnsi="TheSans UHH"/>
      </w:rPr>
      <w:fldChar w:fldCharType="begin"/>
    </w:r>
    <w:r w:rsidR="009B46EB" w:rsidRPr="009B46EB">
      <w:rPr>
        <w:rFonts w:ascii="TheSans UHH" w:hAnsi="TheSans UHH"/>
      </w:rPr>
      <w:instrText>PAGE  \* Arabic  \* MERGEFORMAT</w:instrText>
    </w:r>
    <w:r w:rsidR="009B46EB" w:rsidRPr="009B46EB">
      <w:rPr>
        <w:rFonts w:ascii="TheSans UHH" w:hAnsi="TheSans UHH"/>
      </w:rPr>
      <w:fldChar w:fldCharType="separate"/>
    </w:r>
    <w:r w:rsidR="00BA720D">
      <w:rPr>
        <w:rFonts w:ascii="TheSans UHH" w:hAnsi="TheSans UHH"/>
        <w:noProof/>
      </w:rPr>
      <w:t>2</w:t>
    </w:r>
    <w:r w:rsidR="009B46EB" w:rsidRPr="009B46EB">
      <w:rPr>
        <w:rFonts w:ascii="TheSans UHH" w:hAnsi="TheSans UHH"/>
      </w:rPr>
      <w:fldChar w:fldCharType="end"/>
    </w:r>
    <w:r w:rsidR="009B46EB" w:rsidRPr="009B46EB">
      <w:rPr>
        <w:rFonts w:ascii="TheSans UHH" w:hAnsi="TheSans UHH"/>
      </w:rPr>
      <w:t xml:space="preserve"> o</w:t>
    </w:r>
    <w:r>
      <w:rPr>
        <w:rFonts w:ascii="TheSans UHH" w:hAnsi="TheSans UHH"/>
      </w:rPr>
      <w:t>f</w:t>
    </w:r>
    <w:r w:rsidR="009B46EB" w:rsidRPr="009B46EB">
      <w:rPr>
        <w:rFonts w:ascii="TheSans UHH" w:hAnsi="TheSans UHH"/>
      </w:rPr>
      <w:t xml:space="preserve"> </w:t>
    </w:r>
    <w:r w:rsidR="009B46EB" w:rsidRPr="009B46EB">
      <w:rPr>
        <w:rFonts w:ascii="TheSans UHH" w:hAnsi="TheSans UHH"/>
      </w:rPr>
      <w:fldChar w:fldCharType="begin"/>
    </w:r>
    <w:r w:rsidR="009B46EB" w:rsidRPr="009B46EB">
      <w:rPr>
        <w:rFonts w:ascii="TheSans UHH" w:hAnsi="TheSans UHH"/>
      </w:rPr>
      <w:instrText>NUMPAGES  \* Arabic  \* MERGEFORMAT</w:instrText>
    </w:r>
    <w:r w:rsidR="009B46EB" w:rsidRPr="009B46EB">
      <w:rPr>
        <w:rFonts w:ascii="TheSans UHH" w:hAnsi="TheSans UHH"/>
      </w:rPr>
      <w:fldChar w:fldCharType="separate"/>
    </w:r>
    <w:r w:rsidR="00BA720D">
      <w:rPr>
        <w:rFonts w:ascii="TheSans UHH" w:hAnsi="TheSans UHH"/>
        <w:noProof/>
      </w:rPr>
      <w:t>3</w:t>
    </w:r>
    <w:r w:rsidR="009B46EB" w:rsidRPr="009B46EB">
      <w:rPr>
        <w:rFonts w:ascii="TheSans UHH" w:hAnsi="TheSans UH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A2" w:rsidRPr="00C833A2" w:rsidRDefault="00C833A2" w:rsidP="00C833A2">
    <w:pPr>
      <w:pStyle w:val="Fuzeile"/>
      <w:tabs>
        <w:tab w:val="left" w:pos="2835"/>
        <w:tab w:val="left" w:pos="5812"/>
        <w:tab w:val="right" w:pos="9639"/>
      </w:tabs>
      <w:rPr>
        <w:rFonts w:ascii="TheSans UHH" w:hAnsi="TheSans UHH"/>
      </w:rPr>
    </w:pPr>
    <w:r w:rsidRPr="009B46EB">
      <w:rPr>
        <w:rFonts w:ascii="TheSans UHH" w:hAnsi="TheSans UHH"/>
      </w:rPr>
      <w:t>Stand: 22.04.2015</w:t>
    </w:r>
    <w:r w:rsidRPr="009B46EB">
      <w:rPr>
        <w:rFonts w:ascii="TheSans UHH" w:hAnsi="TheSans UHH"/>
      </w:rPr>
      <w:tab/>
      <w:t xml:space="preserve">Bearbeitungsdatum: 22.04.2015 </w:t>
    </w:r>
    <w:r>
      <w:rPr>
        <w:rFonts w:ascii="TheSans UHH" w:hAnsi="TheSans UHH"/>
      </w:rPr>
      <w:tab/>
      <w:t>Lz: 62</w:t>
    </w:r>
    <w:r>
      <w:rPr>
        <w:rFonts w:ascii="TheSans UHH" w:hAnsi="TheSans UHH"/>
      </w:rPr>
      <w:tab/>
    </w:r>
    <w:r w:rsidRPr="009B46EB">
      <w:rPr>
        <w:rFonts w:ascii="TheSans UHH" w:hAnsi="TheSans UHH"/>
      </w:rPr>
      <w:t xml:space="preserve">Seite </w:t>
    </w:r>
    <w:r w:rsidRPr="009B46EB">
      <w:rPr>
        <w:rFonts w:ascii="TheSans UHH" w:hAnsi="TheSans UHH"/>
      </w:rPr>
      <w:fldChar w:fldCharType="begin"/>
    </w:r>
    <w:r w:rsidRPr="009B46EB">
      <w:rPr>
        <w:rFonts w:ascii="TheSans UHH" w:hAnsi="TheSans UHH"/>
      </w:rPr>
      <w:instrText>PAGE  \* Arabic  \* MERGEFORMAT</w:instrText>
    </w:r>
    <w:r w:rsidRPr="009B46EB">
      <w:rPr>
        <w:rFonts w:ascii="TheSans UHH" w:hAnsi="TheSans UHH"/>
      </w:rPr>
      <w:fldChar w:fldCharType="separate"/>
    </w:r>
    <w:r w:rsidR="004A4F7A">
      <w:rPr>
        <w:rFonts w:ascii="TheSans UHH" w:hAnsi="TheSans UHH"/>
        <w:noProof/>
      </w:rPr>
      <w:t>1</w:t>
    </w:r>
    <w:r w:rsidRPr="009B46EB">
      <w:rPr>
        <w:rFonts w:ascii="TheSans UHH" w:hAnsi="TheSans UHH"/>
      </w:rPr>
      <w:fldChar w:fldCharType="end"/>
    </w:r>
    <w:r w:rsidRPr="009B46EB">
      <w:rPr>
        <w:rFonts w:ascii="TheSans UHH" w:hAnsi="TheSans UHH"/>
      </w:rPr>
      <w:t xml:space="preserve"> von </w:t>
    </w:r>
    <w:r w:rsidRPr="009B46EB">
      <w:rPr>
        <w:rFonts w:ascii="TheSans UHH" w:hAnsi="TheSans UHH"/>
      </w:rPr>
      <w:fldChar w:fldCharType="begin"/>
    </w:r>
    <w:r w:rsidRPr="009B46EB">
      <w:rPr>
        <w:rFonts w:ascii="TheSans UHH" w:hAnsi="TheSans UHH"/>
      </w:rPr>
      <w:instrText>NUMPAGES  \* Arabic  \* MERGEFORMAT</w:instrText>
    </w:r>
    <w:r w:rsidRPr="009B46EB">
      <w:rPr>
        <w:rFonts w:ascii="TheSans UHH" w:hAnsi="TheSans UHH"/>
      </w:rPr>
      <w:fldChar w:fldCharType="separate"/>
    </w:r>
    <w:r w:rsidR="00BA720D">
      <w:rPr>
        <w:rFonts w:ascii="TheSans UHH" w:hAnsi="TheSans UHH"/>
        <w:noProof/>
      </w:rPr>
      <w:t>3</w:t>
    </w:r>
    <w:r w:rsidRPr="009B46EB">
      <w:rPr>
        <w:rFonts w:ascii="TheSans UHH" w:hAnsi="TheSans UH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F3" w:rsidRDefault="00D772F3">
      <w:pPr>
        <w:spacing w:line="240" w:lineRule="auto"/>
      </w:pPr>
      <w:r>
        <w:separator/>
      </w:r>
    </w:p>
  </w:footnote>
  <w:footnote w:type="continuationSeparator" w:id="0">
    <w:p w:rsidR="00D772F3" w:rsidRDefault="00D77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6" w:rsidRPr="00703537" w:rsidRDefault="004A4F7A" w:rsidP="00703537">
    <w:pPr>
      <w:pStyle w:val="Kopfzeile"/>
      <w:ind w:left="0"/>
      <w:jc w:val="left"/>
    </w:pPr>
    <w:r>
      <w:rPr>
        <w:noProof/>
        <w:sz w:val="20"/>
      </w:rPr>
      <w:drawing>
        <wp:anchor distT="0" distB="0" distL="114300" distR="114300" simplePos="0" relativeHeight="251660288" behindDoc="0" locked="0" layoutInCell="1" allowOverlap="1" wp14:anchorId="063901A3" wp14:editId="5400851C">
          <wp:simplePos x="0" y="0"/>
          <wp:positionH relativeFrom="column">
            <wp:posOffset>-15663</wp:posOffset>
          </wp:positionH>
          <wp:positionV relativeFrom="paragraph">
            <wp:posOffset>115570</wp:posOffset>
          </wp:positionV>
          <wp:extent cx="1583459" cy="512064"/>
          <wp:effectExtent l="0" t="0" r="0"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ungsanfrage-zur-fahrradausgabe-neue-schrift_img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459"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46" w:rsidRDefault="00C833A2" w:rsidP="00C833A2">
    <w:pPr>
      <w:pStyle w:val="Kopfzeile"/>
      <w:ind w:left="0"/>
      <w:jc w:val="left"/>
      <w:rPr>
        <w:sz w:val="20"/>
      </w:rPr>
    </w:pPr>
    <w:r>
      <w:rPr>
        <w:noProof/>
        <w:sz w:val="20"/>
      </w:rPr>
      <w:drawing>
        <wp:anchor distT="0" distB="0" distL="114300" distR="114300" simplePos="0" relativeHeight="251658240" behindDoc="0" locked="0" layoutInCell="1" allowOverlap="1" wp14:anchorId="32FF542C" wp14:editId="084CDD07">
          <wp:simplePos x="0" y="0"/>
          <wp:positionH relativeFrom="column">
            <wp:posOffset>1778</wp:posOffset>
          </wp:positionH>
          <wp:positionV relativeFrom="paragraph">
            <wp:posOffset>-37338</wp:posOffset>
          </wp:positionV>
          <wp:extent cx="1583459" cy="512064"/>
          <wp:effectExtent l="0" t="0" r="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ungsanfrage-zur-fahrradausgabe-neue-schrift_img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154" cy="512935"/>
                  </a:xfrm>
                  <a:prstGeom prst="rect">
                    <a:avLst/>
                  </a:prstGeom>
                </pic:spPr>
              </pic:pic>
            </a:graphicData>
          </a:graphic>
          <wp14:sizeRelH relativeFrom="margin">
            <wp14:pctWidth>0</wp14:pctWidth>
          </wp14:sizeRelH>
          <wp14:sizeRelV relativeFrom="margin">
            <wp14:pctHeight>0</wp14:pctHeight>
          </wp14:sizeRelV>
        </wp:anchor>
      </w:drawing>
    </w:r>
  </w:p>
  <w:p w:rsidR="00A50046" w:rsidRPr="00612845" w:rsidRDefault="00612845" w:rsidP="00A50046">
    <w:pPr>
      <w:pStyle w:val="Kopfzeile"/>
      <w:ind w:left="2124"/>
      <w:jc w:val="left"/>
      <w:rPr>
        <w:b/>
        <w:sz w:val="22"/>
        <w:szCs w:val="22"/>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A50046" w:rsidRPr="00A50046" w:rsidRDefault="00A50046" w:rsidP="004A4F7A">
    <w:pPr>
      <w:pStyle w:val="Kopfzeile"/>
      <w:ind w:left="2124" w:hanging="2124"/>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71F"/>
    <w:multiLevelType w:val="hybridMultilevel"/>
    <w:tmpl w:val="32CC037E"/>
    <w:lvl w:ilvl="0" w:tplc="CD1E7BE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F76AA7"/>
    <w:multiLevelType w:val="hybridMultilevel"/>
    <w:tmpl w:val="CCBCCB32"/>
    <w:lvl w:ilvl="0" w:tplc="6C78BEE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FE4302"/>
    <w:multiLevelType w:val="hybridMultilevel"/>
    <w:tmpl w:val="1602C86E"/>
    <w:lvl w:ilvl="0" w:tplc="8662D070">
      <w:start w:val="1"/>
      <w:numFmt w:val="decimal"/>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DCE177B"/>
    <w:multiLevelType w:val="hybridMultilevel"/>
    <w:tmpl w:val="380C7BB2"/>
    <w:lvl w:ilvl="0" w:tplc="C31802A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2084132"/>
    <w:multiLevelType w:val="hybridMultilevel"/>
    <w:tmpl w:val="C9D0D7C4"/>
    <w:lvl w:ilvl="0" w:tplc="C31802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454589C"/>
    <w:multiLevelType w:val="hybridMultilevel"/>
    <w:tmpl w:val="4538E302"/>
    <w:lvl w:ilvl="0" w:tplc="DD58331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6862BCC"/>
    <w:multiLevelType w:val="hybridMultilevel"/>
    <w:tmpl w:val="E6749A82"/>
    <w:lvl w:ilvl="0" w:tplc="389C40F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291098"/>
    <w:multiLevelType w:val="hybridMultilevel"/>
    <w:tmpl w:val="94201F8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83C3ED3"/>
    <w:multiLevelType w:val="hybridMultilevel"/>
    <w:tmpl w:val="BF6AC51A"/>
    <w:lvl w:ilvl="0" w:tplc="333AB85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B95065D"/>
    <w:multiLevelType w:val="hybridMultilevel"/>
    <w:tmpl w:val="E58258FE"/>
    <w:lvl w:ilvl="0" w:tplc="C31802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E0F0504"/>
    <w:multiLevelType w:val="singleLevel"/>
    <w:tmpl w:val="4CC0B2F2"/>
    <w:lvl w:ilvl="0">
      <w:numFmt w:val="bullet"/>
      <w:lvlText w:val=""/>
      <w:lvlJc w:val="left"/>
      <w:pPr>
        <w:tabs>
          <w:tab w:val="num" w:pos="540"/>
        </w:tabs>
        <w:ind w:left="540" w:hanging="540"/>
      </w:pPr>
      <w:rPr>
        <w:rFonts w:ascii="Monotype Sorts" w:hAnsi="Monotype Sorts" w:hint="default"/>
        <w:sz w:val="32"/>
      </w:rPr>
    </w:lvl>
  </w:abstractNum>
  <w:abstractNum w:abstractNumId="11">
    <w:nsid w:val="73A00AA2"/>
    <w:multiLevelType w:val="hybridMultilevel"/>
    <w:tmpl w:val="3C527F3E"/>
    <w:lvl w:ilvl="0" w:tplc="06B0F4A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9"/>
  </w:num>
  <w:num w:numId="5">
    <w:abstractNumId w:val="3"/>
  </w:num>
  <w:num w:numId="6">
    <w:abstractNumId w:val="8"/>
  </w:num>
  <w:num w:numId="7">
    <w:abstractNumId w:val="1"/>
  </w:num>
  <w:num w:numId="8">
    <w:abstractNumId w:val="5"/>
  </w:num>
  <w:num w:numId="9">
    <w:abstractNumId w:val="11"/>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09"/>
  <w:autoHyphenation/>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D"/>
    <w:rsid w:val="00004D89"/>
    <w:rsid w:val="00007518"/>
    <w:rsid w:val="00027879"/>
    <w:rsid w:val="00053243"/>
    <w:rsid w:val="000570DB"/>
    <w:rsid w:val="00084EC6"/>
    <w:rsid w:val="00085801"/>
    <w:rsid w:val="00086B38"/>
    <w:rsid w:val="00093E26"/>
    <w:rsid w:val="000C236C"/>
    <w:rsid w:val="000C3462"/>
    <w:rsid w:val="000F543B"/>
    <w:rsid w:val="001048DA"/>
    <w:rsid w:val="00106ABF"/>
    <w:rsid w:val="00117BCF"/>
    <w:rsid w:val="00120F44"/>
    <w:rsid w:val="0012758C"/>
    <w:rsid w:val="001424BE"/>
    <w:rsid w:val="00145AA2"/>
    <w:rsid w:val="00146A4A"/>
    <w:rsid w:val="00151699"/>
    <w:rsid w:val="00162466"/>
    <w:rsid w:val="001767E1"/>
    <w:rsid w:val="00181168"/>
    <w:rsid w:val="001932D4"/>
    <w:rsid w:val="001A72CC"/>
    <w:rsid w:val="001C66B2"/>
    <w:rsid w:val="001E3225"/>
    <w:rsid w:val="001E5C2A"/>
    <w:rsid w:val="001E6804"/>
    <w:rsid w:val="00225917"/>
    <w:rsid w:val="00290C86"/>
    <w:rsid w:val="002B5EB1"/>
    <w:rsid w:val="002B7BD3"/>
    <w:rsid w:val="002D0EA1"/>
    <w:rsid w:val="00313406"/>
    <w:rsid w:val="00313A5D"/>
    <w:rsid w:val="003224B5"/>
    <w:rsid w:val="00325244"/>
    <w:rsid w:val="0032733F"/>
    <w:rsid w:val="00342C90"/>
    <w:rsid w:val="0034670A"/>
    <w:rsid w:val="0034739C"/>
    <w:rsid w:val="0035137E"/>
    <w:rsid w:val="003610C8"/>
    <w:rsid w:val="00367793"/>
    <w:rsid w:val="00387BCB"/>
    <w:rsid w:val="003957F2"/>
    <w:rsid w:val="003C0AFB"/>
    <w:rsid w:val="003D458C"/>
    <w:rsid w:val="003D5134"/>
    <w:rsid w:val="003D5322"/>
    <w:rsid w:val="003E2AF1"/>
    <w:rsid w:val="003E5862"/>
    <w:rsid w:val="003F6490"/>
    <w:rsid w:val="003F7F57"/>
    <w:rsid w:val="004543F8"/>
    <w:rsid w:val="00477F51"/>
    <w:rsid w:val="00480728"/>
    <w:rsid w:val="004957DA"/>
    <w:rsid w:val="004A2F22"/>
    <w:rsid w:val="004A32B9"/>
    <w:rsid w:val="004A4F7A"/>
    <w:rsid w:val="004B2808"/>
    <w:rsid w:val="004C5653"/>
    <w:rsid w:val="004E484A"/>
    <w:rsid w:val="004F4760"/>
    <w:rsid w:val="004F5431"/>
    <w:rsid w:val="00514B1C"/>
    <w:rsid w:val="00521BB9"/>
    <w:rsid w:val="00531BBA"/>
    <w:rsid w:val="00537BED"/>
    <w:rsid w:val="005604CF"/>
    <w:rsid w:val="0056094A"/>
    <w:rsid w:val="005621D8"/>
    <w:rsid w:val="005644E3"/>
    <w:rsid w:val="00564ED8"/>
    <w:rsid w:val="005944A9"/>
    <w:rsid w:val="005B1FBE"/>
    <w:rsid w:val="005B329F"/>
    <w:rsid w:val="005D3179"/>
    <w:rsid w:val="00601848"/>
    <w:rsid w:val="006050D0"/>
    <w:rsid w:val="00612845"/>
    <w:rsid w:val="00616F28"/>
    <w:rsid w:val="006316E6"/>
    <w:rsid w:val="00642169"/>
    <w:rsid w:val="006522CA"/>
    <w:rsid w:val="00660A50"/>
    <w:rsid w:val="00671C11"/>
    <w:rsid w:val="00674F60"/>
    <w:rsid w:val="00680E47"/>
    <w:rsid w:val="00681C56"/>
    <w:rsid w:val="00683E8E"/>
    <w:rsid w:val="00685B70"/>
    <w:rsid w:val="006863C6"/>
    <w:rsid w:val="006B0A4D"/>
    <w:rsid w:val="006C40A6"/>
    <w:rsid w:val="006E226D"/>
    <w:rsid w:val="006E666E"/>
    <w:rsid w:val="00701054"/>
    <w:rsid w:val="00702865"/>
    <w:rsid w:val="00703537"/>
    <w:rsid w:val="00725D76"/>
    <w:rsid w:val="00735F5D"/>
    <w:rsid w:val="0075475A"/>
    <w:rsid w:val="007550AB"/>
    <w:rsid w:val="007550B0"/>
    <w:rsid w:val="0076524B"/>
    <w:rsid w:val="007B356B"/>
    <w:rsid w:val="007D21E5"/>
    <w:rsid w:val="007F548E"/>
    <w:rsid w:val="00810778"/>
    <w:rsid w:val="00812BC1"/>
    <w:rsid w:val="0082645C"/>
    <w:rsid w:val="00834584"/>
    <w:rsid w:val="00835492"/>
    <w:rsid w:val="0084470E"/>
    <w:rsid w:val="00885383"/>
    <w:rsid w:val="008A3858"/>
    <w:rsid w:val="008A3BA1"/>
    <w:rsid w:val="008B118A"/>
    <w:rsid w:val="008B7A78"/>
    <w:rsid w:val="008E5083"/>
    <w:rsid w:val="009028FB"/>
    <w:rsid w:val="009055F1"/>
    <w:rsid w:val="00905DA9"/>
    <w:rsid w:val="00911879"/>
    <w:rsid w:val="00914C24"/>
    <w:rsid w:val="00915456"/>
    <w:rsid w:val="00921080"/>
    <w:rsid w:val="009277BD"/>
    <w:rsid w:val="00933D4E"/>
    <w:rsid w:val="00936E19"/>
    <w:rsid w:val="00957686"/>
    <w:rsid w:val="009923CD"/>
    <w:rsid w:val="009A1B4D"/>
    <w:rsid w:val="009A2AB2"/>
    <w:rsid w:val="009A3127"/>
    <w:rsid w:val="009A3833"/>
    <w:rsid w:val="009A511A"/>
    <w:rsid w:val="009A67E6"/>
    <w:rsid w:val="009B2BDA"/>
    <w:rsid w:val="009B46EB"/>
    <w:rsid w:val="009B5791"/>
    <w:rsid w:val="009C0A4F"/>
    <w:rsid w:val="009E5FE8"/>
    <w:rsid w:val="00A05EF1"/>
    <w:rsid w:val="00A32221"/>
    <w:rsid w:val="00A32AD5"/>
    <w:rsid w:val="00A33CA7"/>
    <w:rsid w:val="00A50046"/>
    <w:rsid w:val="00A5639C"/>
    <w:rsid w:val="00A74E8A"/>
    <w:rsid w:val="00A76F63"/>
    <w:rsid w:val="00A83EB3"/>
    <w:rsid w:val="00A905D0"/>
    <w:rsid w:val="00A9131F"/>
    <w:rsid w:val="00AD263F"/>
    <w:rsid w:val="00AE29F1"/>
    <w:rsid w:val="00AF7953"/>
    <w:rsid w:val="00B011DD"/>
    <w:rsid w:val="00B07E95"/>
    <w:rsid w:val="00B1053E"/>
    <w:rsid w:val="00B10EF2"/>
    <w:rsid w:val="00B1384E"/>
    <w:rsid w:val="00B34850"/>
    <w:rsid w:val="00B360AC"/>
    <w:rsid w:val="00B428DC"/>
    <w:rsid w:val="00B55766"/>
    <w:rsid w:val="00B625AE"/>
    <w:rsid w:val="00B62C60"/>
    <w:rsid w:val="00B64023"/>
    <w:rsid w:val="00B9032B"/>
    <w:rsid w:val="00B93BD1"/>
    <w:rsid w:val="00BA1F4D"/>
    <w:rsid w:val="00BA720D"/>
    <w:rsid w:val="00BC30DE"/>
    <w:rsid w:val="00BD00D5"/>
    <w:rsid w:val="00BD0416"/>
    <w:rsid w:val="00BD753D"/>
    <w:rsid w:val="00C01DDC"/>
    <w:rsid w:val="00C0455D"/>
    <w:rsid w:val="00C07474"/>
    <w:rsid w:val="00C10F8A"/>
    <w:rsid w:val="00C16843"/>
    <w:rsid w:val="00C24D0A"/>
    <w:rsid w:val="00C33927"/>
    <w:rsid w:val="00C40A0F"/>
    <w:rsid w:val="00C516B3"/>
    <w:rsid w:val="00C619EC"/>
    <w:rsid w:val="00C6200C"/>
    <w:rsid w:val="00C8098C"/>
    <w:rsid w:val="00C833A2"/>
    <w:rsid w:val="00C9761D"/>
    <w:rsid w:val="00CA3CE7"/>
    <w:rsid w:val="00CB02CE"/>
    <w:rsid w:val="00CB5DF5"/>
    <w:rsid w:val="00CF592E"/>
    <w:rsid w:val="00D20629"/>
    <w:rsid w:val="00D20978"/>
    <w:rsid w:val="00D30349"/>
    <w:rsid w:val="00D35B39"/>
    <w:rsid w:val="00D42CEE"/>
    <w:rsid w:val="00D503B2"/>
    <w:rsid w:val="00D67340"/>
    <w:rsid w:val="00D772F3"/>
    <w:rsid w:val="00D95891"/>
    <w:rsid w:val="00DA02C0"/>
    <w:rsid w:val="00DA59A4"/>
    <w:rsid w:val="00DB183D"/>
    <w:rsid w:val="00DB2F2B"/>
    <w:rsid w:val="00DB7600"/>
    <w:rsid w:val="00DC66DE"/>
    <w:rsid w:val="00DD79D1"/>
    <w:rsid w:val="00DE5C19"/>
    <w:rsid w:val="00DF2369"/>
    <w:rsid w:val="00E605D0"/>
    <w:rsid w:val="00E67757"/>
    <w:rsid w:val="00E74966"/>
    <w:rsid w:val="00E90126"/>
    <w:rsid w:val="00E950EA"/>
    <w:rsid w:val="00EB665A"/>
    <w:rsid w:val="00EC56B6"/>
    <w:rsid w:val="00ED145C"/>
    <w:rsid w:val="00ED6EA2"/>
    <w:rsid w:val="00F12DC6"/>
    <w:rsid w:val="00F33C33"/>
    <w:rsid w:val="00F629AF"/>
    <w:rsid w:val="00F67829"/>
    <w:rsid w:val="00F76BA1"/>
    <w:rsid w:val="00F96DE4"/>
    <w:rsid w:val="00FA4095"/>
    <w:rsid w:val="00FA44D0"/>
    <w:rsid w:val="00FA4FD2"/>
    <w:rsid w:val="00FC2C07"/>
    <w:rsid w:val="00FC43BB"/>
    <w:rsid w:val="00FC4AEC"/>
    <w:rsid w:val="00FE1768"/>
    <w:rsid w:val="00FE7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0AC"/>
    <w:pPr>
      <w:widowControl w:val="0"/>
      <w:overflowPunct w:val="0"/>
      <w:autoSpaceDE w:val="0"/>
      <w:autoSpaceDN w:val="0"/>
      <w:adjustRightInd w:val="0"/>
      <w:spacing w:line="280" w:lineRule="exact"/>
      <w:textAlignment w:val="baseline"/>
    </w:pPr>
    <w:rPr>
      <w:rFonts w:ascii="Arial" w:hAnsi="Arial"/>
      <w:spacing w:val="6"/>
      <w:sz w:val="22"/>
    </w:rPr>
  </w:style>
  <w:style w:type="paragraph" w:styleId="berschrift1">
    <w:name w:val="heading 1"/>
    <w:basedOn w:val="Standard"/>
    <w:next w:val="Standard"/>
    <w:qFormat/>
    <w:rsid w:val="00B360AC"/>
    <w:pPr>
      <w:keepNext/>
      <w:spacing w:before="240" w:after="60"/>
      <w:outlineLvl w:val="0"/>
    </w:pPr>
    <w:rPr>
      <w:b/>
      <w:kern w:val="32"/>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360AC"/>
    <w:pPr>
      <w:spacing w:after="60" w:line="220" w:lineRule="exact"/>
      <w:ind w:left="5387"/>
      <w:jc w:val="right"/>
    </w:pPr>
    <w:rPr>
      <w:spacing w:val="12"/>
      <w:sz w:val="16"/>
    </w:rPr>
  </w:style>
  <w:style w:type="paragraph" w:styleId="Fuzeile">
    <w:name w:val="footer"/>
    <w:basedOn w:val="Standard"/>
    <w:rsid w:val="00B360AC"/>
    <w:pPr>
      <w:spacing w:line="400" w:lineRule="exact"/>
    </w:pPr>
    <w:rPr>
      <w:spacing w:val="12"/>
      <w:sz w:val="16"/>
    </w:rPr>
  </w:style>
  <w:style w:type="paragraph" w:customStyle="1" w:styleId="Absender">
    <w:name w:val="Absender"/>
    <w:basedOn w:val="Standard"/>
    <w:rsid w:val="00B360AC"/>
    <w:pPr>
      <w:spacing w:line="180" w:lineRule="exact"/>
    </w:pPr>
    <w:rPr>
      <w:spacing w:val="10"/>
      <w:sz w:val="16"/>
    </w:rPr>
  </w:style>
  <w:style w:type="paragraph" w:styleId="Textkrper">
    <w:name w:val="Body Text"/>
    <w:basedOn w:val="Standard"/>
    <w:rsid w:val="00B360AC"/>
    <w:pPr>
      <w:spacing w:line="240" w:lineRule="auto"/>
      <w:jc w:val="both"/>
    </w:pPr>
    <w:rPr>
      <w:rFonts w:ascii="Times New Roman" w:hAnsi="Times New Roman"/>
      <w:spacing w:val="0"/>
      <w:sz w:val="24"/>
    </w:rPr>
  </w:style>
  <w:style w:type="paragraph" w:styleId="Sprechblasentext">
    <w:name w:val="Balloon Text"/>
    <w:basedOn w:val="Standard"/>
    <w:semiHidden/>
    <w:rsid w:val="00A32AD5"/>
    <w:rPr>
      <w:rFonts w:ascii="Tahoma" w:hAnsi="Tahoma" w:cs="Tahoma"/>
      <w:sz w:val="16"/>
      <w:szCs w:val="16"/>
    </w:rPr>
  </w:style>
  <w:style w:type="table" w:customStyle="1" w:styleId="Tabellengitternetz">
    <w:name w:val="Tabellengitternetz"/>
    <w:basedOn w:val="NormaleTabelle"/>
    <w:rsid w:val="002B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2369"/>
    <w:pPr>
      <w:autoSpaceDE w:val="0"/>
      <w:autoSpaceDN w:val="0"/>
      <w:adjustRightInd w:val="0"/>
    </w:pPr>
    <w:rPr>
      <w:rFonts w:ascii="TheSans UHH" w:hAnsi="TheSans UHH" w:cs="TheSans UHH"/>
      <w:color w:val="000000"/>
      <w:sz w:val="24"/>
      <w:szCs w:val="24"/>
    </w:rPr>
  </w:style>
  <w:style w:type="paragraph" w:styleId="Listenabsatz">
    <w:name w:val="List Paragraph"/>
    <w:basedOn w:val="Standard"/>
    <w:uiPriority w:val="34"/>
    <w:qFormat/>
    <w:rsid w:val="007B356B"/>
    <w:pPr>
      <w:ind w:left="720"/>
      <w:contextualSpacing/>
    </w:pPr>
  </w:style>
  <w:style w:type="character" w:styleId="Hyperlink">
    <w:name w:val="Hyperlink"/>
    <w:basedOn w:val="Absatz-Standardschriftart"/>
    <w:uiPriority w:val="99"/>
    <w:unhideWhenUsed/>
    <w:rsid w:val="009C0A4F"/>
    <w:rPr>
      <w:color w:val="0000FF"/>
      <w:u w:val="single"/>
    </w:rPr>
  </w:style>
  <w:style w:type="paragraph" w:styleId="Textkrper-Einzug2">
    <w:name w:val="Body Text Indent 2"/>
    <w:basedOn w:val="Standard"/>
    <w:link w:val="Textkrper-Einzug2Zchn"/>
    <w:uiPriority w:val="99"/>
    <w:semiHidden/>
    <w:unhideWhenUsed/>
    <w:rsid w:val="003F7F5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F7F57"/>
    <w:rPr>
      <w:rFonts w:ascii="Arial" w:hAnsi="Arial"/>
      <w:spacing w:val="6"/>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0AC"/>
    <w:pPr>
      <w:widowControl w:val="0"/>
      <w:overflowPunct w:val="0"/>
      <w:autoSpaceDE w:val="0"/>
      <w:autoSpaceDN w:val="0"/>
      <w:adjustRightInd w:val="0"/>
      <w:spacing w:line="280" w:lineRule="exact"/>
      <w:textAlignment w:val="baseline"/>
    </w:pPr>
    <w:rPr>
      <w:rFonts w:ascii="Arial" w:hAnsi="Arial"/>
      <w:spacing w:val="6"/>
      <w:sz w:val="22"/>
    </w:rPr>
  </w:style>
  <w:style w:type="paragraph" w:styleId="berschrift1">
    <w:name w:val="heading 1"/>
    <w:basedOn w:val="Standard"/>
    <w:next w:val="Standard"/>
    <w:qFormat/>
    <w:rsid w:val="00B360AC"/>
    <w:pPr>
      <w:keepNext/>
      <w:spacing w:before="240" w:after="60"/>
      <w:outlineLvl w:val="0"/>
    </w:pPr>
    <w:rPr>
      <w:b/>
      <w:kern w:val="32"/>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360AC"/>
    <w:pPr>
      <w:spacing w:after="60" w:line="220" w:lineRule="exact"/>
      <w:ind w:left="5387"/>
      <w:jc w:val="right"/>
    </w:pPr>
    <w:rPr>
      <w:spacing w:val="12"/>
      <w:sz w:val="16"/>
    </w:rPr>
  </w:style>
  <w:style w:type="paragraph" w:styleId="Fuzeile">
    <w:name w:val="footer"/>
    <w:basedOn w:val="Standard"/>
    <w:rsid w:val="00B360AC"/>
    <w:pPr>
      <w:spacing w:line="400" w:lineRule="exact"/>
    </w:pPr>
    <w:rPr>
      <w:spacing w:val="12"/>
      <w:sz w:val="16"/>
    </w:rPr>
  </w:style>
  <w:style w:type="paragraph" w:customStyle="1" w:styleId="Absender">
    <w:name w:val="Absender"/>
    <w:basedOn w:val="Standard"/>
    <w:rsid w:val="00B360AC"/>
    <w:pPr>
      <w:spacing w:line="180" w:lineRule="exact"/>
    </w:pPr>
    <w:rPr>
      <w:spacing w:val="10"/>
      <w:sz w:val="16"/>
    </w:rPr>
  </w:style>
  <w:style w:type="paragraph" w:styleId="Textkrper">
    <w:name w:val="Body Text"/>
    <w:basedOn w:val="Standard"/>
    <w:rsid w:val="00B360AC"/>
    <w:pPr>
      <w:spacing w:line="240" w:lineRule="auto"/>
      <w:jc w:val="both"/>
    </w:pPr>
    <w:rPr>
      <w:rFonts w:ascii="Times New Roman" w:hAnsi="Times New Roman"/>
      <w:spacing w:val="0"/>
      <w:sz w:val="24"/>
    </w:rPr>
  </w:style>
  <w:style w:type="paragraph" w:styleId="Sprechblasentext">
    <w:name w:val="Balloon Text"/>
    <w:basedOn w:val="Standard"/>
    <w:semiHidden/>
    <w:rsid w:val="00A32AD5"/>
    <w:rPr>
      <w:rFonts w:ascii="Tahoma" w:hAnsi="Tahoma" w:cs="Tahoma"/>
      <w:sz w:val="16"/>
      <w:szCs w:val="16"/>
    </w:rPr>
  </w:style>
  <w:style w:type="table" w:customStyle="1" w:styleId="Tabellengitternetz">
    <w:name w:val="Tabellengitternetz"/>
    <w:basedOn w:val="NormaleTabelle"/>
    <w:rsid w:val="002B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2369"/>
    <w:pPr>
      <w:autoSpaceDE w:val="0"/>
      <w:autoSpaceDN w:val="0"/>
      <w:adjustRightInd w:val="0"/>
    </w:pPr>
    <w:rPr>
      <w:rFonts w:ascii="TheSans UHH" w:hAnsi="TheSans UHH" w:cs="TheSans UHH"/>
      <w:color w:val="000000"/>
      <w:sz w:val="24"/>
      <w:szCs w:val="24"/>
    </w:rPr>
  </w:style>
  <w:style w:type="paragraph" w:styleId="Listenabsatz">
    <w:name w:val="List Paragraph"/>
    <w:basedOn w:val="Standard"/>
    <w:uiPriority w:val="34"/>
    <w:qFormat/>
    <w:rsid w:val="007B356B"/>
    <w:pPr>
      <w:ind w:left="720"/>
      <w:contextualSpacing/>
    </w:pPr>
  </w:style>
  <w:style w:type="character" w:styleId="Hyperlink">
    <w:name w:val="Hyperlink"/>
    <w:basedOn w:val="Absatz-Standardschriftart"/>
    <w:uiPriority w:val="99"/>
    <w:unhideWhenUsed/>
    <w:rsid w:val="009C0A4F"/>
    <w:rPr>
      <w:color w:val="0000FF"/>
      <w:u w:val="single"/>
    </w:rPr>
  </w:style>
  <w:style w:type="paragraph" w:styleId="Textkrper-Einzug2">
    <w:name w:val="Body Text Indent 2"/>
    <w:basedOn w:val="Standard"/>
    <w:link w:val="Textkrper-Einzug2Zchn"/>
    <w:uiPriority w:val="99"/>
    <w:semiHidden/>
    <w:unhideWhenUsed/>
    <w:rsid w:val="003F7F5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F7F57"/>
    <w:rPr>
      <w:rFonts w:ascii="Arial" w:hAnsi="Arial"/>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sdsm.uni-hamburg.de/dokumente/eninfoart13dsgvo.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94AA-E9A5-4C12-9275-DA8199CC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6169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«BD_Anrede»n</vt:lpstr>
    </vt:vector>
  </TitlesOfParts>
  <Company>Freie und Hansestadt Hamburg</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«BD_Anrede»n</dc:title>
  <dc:creator>Zillmann</dc:creator>
  <cp:lastModifiedBy>Jannack, Nicole</cp:lastModifiedBy>
  <cp:revision>2</cp:revision>
  <cp:lastPrinted>2018-08-28T12:15:00Z</cp:lastPrinted>
  <dcterms:created xsi:type="dcterms:W3CDTF">2019-05-21T09:30:00Z</dcterms:created>
  <dcterms:modified xsi:type="dcterms:W3CDTF">2019-05-21T09:30:00Z</dcterms:modified>
</cp:coreProperties>
</file>